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F7" w:rsidRPr="00376586" w:rsidRDefault="009323F7" w:rsidP="00DC2426">
      <w:pPr>
        <w:jc w:val="center"/>
        <w:rPr>
          <w:rFonts w:ascii="Arial" w:hAnsi="Arial" w:cs="Arial"/>
          <w:spacing w:val="-9"/>
          <w:sz w:val="22"/>
        </w:rPr>
      </w:pPr>
      <w:r w:rsidRPr="00376586">
        <w:rPr>
          <w:rFonts w:ascii="Arial" w:hAnsi="Arial" w:cs="Arial"/>
          <w:spacing w:val="-9"/>
          <w:sz w:val="22"/>
        </w:rPr>
        <w:t>DICHIARAZIONE IN ORDINE ALL'INSUSSISTENZA DELLE CAUSE DI ESCLUSIONE</w:t>
      </w:r>
      <w:r w:rsidRPr="00376586">
        <w:rPr>
          <w:rFonts w:ascii="Arial" w:hAnsi="Arial" w:cs="Arial"/>
          <w:spacing w:val="-9"/>
          <w:sz w:val="22"/>
        </w:rPr>
        <w:br/>
        <w:t xml:space="preserve">PREVISTE DALL'ART. </w:t>
      </w:r>
      <w:r w:rsidR="00306B62" w:rsidRPr="00376586">
        <w:rPr>
          <w:rFonts w:ascii="Arial" w:hAnsi="Arial" w:cs="Arial"/>
          <w:spacing w:val="-9"/>
          <w:sz w:val="22"/>
        </w:rPr>
        <w:t>80</w:t>
      </w:r>
      <w:r w:rsidRPr="00376586">
        <w:rPr>
          <w:rFonts w:ascii="Arial" w:hAnsi="Arial" w:cs="Arial"/>
          <w:spacing w:val="-9"/>
          <w:sz w:val="22"/>
        </w:rPr>
        <w:t xml:space="preserve"> DEL D. LGS. </w:t>
      </w:r>
      <w:r w:rsidR="00306B62" w:rsidRPr="00376586">
        <w:rPr>
          <w:rFonts w:ascii="Arial" w:hAnsi="Arial" w:cs="Arial"/>
          <w:spacing w:val="-9"/>
          <w:sz w:val="22"/>
        </w:rPr>
        <w:t>N.50/2016</w:t>
      </w:r>
      <w:r w:rsidRPr="00376586">
        <w:rPr>
          <w:rFonts w:ascii="Arial" w:hAnsi="Arial" w:cs="Arial"/>
          <w:spacing w:val="-9"/>
          <w:sz w:val="22"/>
        </w:rPr>
        <w:t xml:space="preserve"> </w:t>
      </w:r>
      <w:r w:rsidR="00306B62" w:rsidRPr="00376586">
        <w:rPr>
          <w:rFonts w:ascii="Arial" w:hAnsi="Arial" w:cs="Arial"/>
          <w:spacing w:val="-9"/>
          <w:sz w:val="22"/>
        </w:rPr>
        <w:t>COMMA 1</w:t>
      </w:r>
    </w:p>
    <w:p w:rsidR="009323F7" w:rsidRPr="00376586" w:rsidRDefault="009323F7" w:rsidP="00376586">
      <w:pPr>
        <w:spacing w:line="360" w:lineRule="auto"/>
        <w:jc w:val="right"/>
        <w:rPr>
          <w:rFonts w:ascii="Arial" w:hAnsi="Arial" w:cs="Arial"/>
          <w:b/>
          <w:spacing w:val="-4"/>
          <w:sz w:val="22"/>
          <w:szCs w:val="22"/>
        </w:rPr>
      </w:pPr>
      <w:r w:rsidRPr="00376586">
        <w:rPr>
          <w:rFonts w:ascii="Arial" w:hAnsi="Arial" w:cs="Arial"/>
          <w:b/>
          <w:spacing w:val="-4"/>
          <w:sz w:val="22"/>
          <w:szCs w:val="22"/>
        </w:rPr>
        <w:t>MODELLO C</w:t>
      </w:r>
    </w:p>
    <w:p w:rsidR="009323F7" w:rsidRPr="00376586" w:rsidRDefault="009323F7" w:rsidP="0017211D">
      <w:pPr>
        <w:rPr>
          <w:rFonts w:ascii="Arial" w:hAnsi="Arial" w:cs="Arial"/>
          <w:sz w:val="21"/>
        </w:rPr>
      </w:pPr>
    </w:p>
    <w:p w:rsidR="009323F7" w:rsidRPr="00376586" w:rsidRDefault="009323F7" w:rsidP="0017211D">
      <w:pPr>
        <w:spacing w:line="216" w:lineRule="exact"/>
        <w:jc w:val="center"/>
        <w:rPr>
          <w:rFonts w:ascii="Arial" w:hAnsi="Arial" w:cs="Arial"/>
          <w:b/>
          <w:i/>
          <w:spacing w:val="-2"/>
          <w:sz w:val="22"/>
          <w:szCs w:val="22"/>
          <w:u w:val="single"/>
        </w:rPr>
      </w:pPr>
      <w:r w:rsidRPr="00376586">
        <w:rPr>
          <w:rFonts w:ascii="Arial" w:hAnsi="Arial" w:cs="Arial"/>
          <w:b/>
          <w:i/>
          <w:spacing w:val="-2"/>
          <w:sz w:val="22"/>
          <w:szCs w:val="22"/>
          <w:u w:val="single"/>
        </w:rPr>
        <w:t>utilizzare il presente modello prestampato compilandolo neqli appositi spazi, non alleqare documenti</w:t>
      </w:r>
      <w:r w:rsidR="00DC2426" w:rsidRPr="00376586">
        <w:rPr>
          <w:rFonts w:ascii="Arial" w:hAnsi="Arial" w:cs="Arial"/>
          <w:b/>
          <w:i/>
          <w:spacing w:val="-2"/>
          <w:sz w:val="22"/>
          <w:szCs w:val="22"/>
          <w:u w:val="single"/>
        </w:rPr>
        <w:t xml:space="preserve"> </w:t>
      </w:r>
      <w:r w:rsidRPr="00376586">
        <w:rPr>
          <w:rFonts w:ascii="Arial" w:hAnsi="Arial" w:cs="Arial"/>
          <w:b/>
          <w:i/>
          <w:spacing w:val="-2"/>
          <w:sz w:val="22"/>
          <w:szCs w:val="22"/>
          <w:u w:val="single"/>
        </w:rPr>
        <w:t>ulteriori rispetto a quelli strettamente necessari</w:t>
      </w:r>
    </w:p>
    <w:p w:rsidR="009323F7" w:rsidRPr="00376586" w:rsidRDefault="009323F7" w:rsidP="0017211D">
      <w:pPr>
        <w:rPr>
          <w:rFonts w:ascii="Arial" w:hAnsi="Arial" w:cs="Arial"/>
          <w:sz w:val="21"/>
        </w:rPr>
      </w:pPr>
    </w:p>
    <w:p w:rsidR="00DC2426" w:rsidRPr="00376586" w:rsidRDefault="00DC2426" w:rsidP="0017211D">
      <w:pPr>
        <w:rPr>
          <w:rFonts w:ascii="Arial" w:hAnsi="Arial" w:cs="Arial"/>
          <w:sz w:val="21"/>
        </w:rPr>
      </w:pPr>
    </w:p>
    <w:p w:rsidR="007D6352" w:rsidRPr="00D830DC" w:rsidRDefault="00376586" w:rsidP="007D6352">
      <w:pPr>
        <w:autoSpaceDE w:val="0"/>
        <w:autoSpaceDN w:val="0"/>
        <w:adjustRightInd w:val="0"/>
        <w:jc w:val="both"/>
        <w:rPr>
          <w:rFonts w:ascii="Tahoma" w:hAnsi="Tahoma" w:cs="Tahoma"/>
          <w:spacing w:val="-3"/>
          <w:sz w:val="24"/>
          <w:szCs w:val="24"/>
        </w:rPr>
      </w:pPr>
      <w:bookmarkStart w:id="0" w:name="OLE_LINK31"/>
      <w:bookmarkStart w:id="1" w:name="OLE_LINK63"/>
      <w:bookmarkStart w:id="2" w:name="OLE_LINK64"/>
      <w:bookmarkStart w:id="3" w:name="OLE_LINK65"/>
      <w:bookmarkStart w:id="4" w:name="OLE_LINK66"/>
      <w:r w:rsidRPr="00A74EF2">
        <w:rPr>
          <w:rFonts w:ascii="Arial" w:hAnsi="Arial" w:cs="Arial"/>
          <w:b/>
          <w:bCs/>
          <w:sz w:val="22"/>
          <w:szCs w:val="22"/>
        </w:rPr>
        <w:t xml:space="preserve">Procedura </w:t>
      </w:r>
      <w:r w:rsidRPr="00CA4FB6">
        <w:rPr>
          <w:rFonts w:ascii="Arial" w:hAnsi="Arial" w:cs="Arial"/>
          <w:b/>
          <w:bCs/>
          <w:color w:val="auto"/>
          <w:sz w:val="22"/>
          <w:szCs w:val="22"/>
        </w:rPr>
        <w:t>negoziata,</w:t>
      </w:r>
      <w:r w:rsidRPr="00CA4FB6">
        <w:rPr>
          <w:rFonts w:ascii="Arial" w:hAnsi="Arial" w:cs="Arial"/>
          <w:b/>
          <w:color w:val="auto"/>
          <w:sz w:val="22"/>
          <w:szCs w:val="22"/>
        </w:rPr>
        <w:t xml:space="preserve"> art. 36 comma 2 b)</w:t>
      </w:r>
      <w:r w:rsidRPr="00A74EF2">
        <w:rPr>
          <w:rFonts w:ascii="Arial" w:hAnsi="Arial" w:cs="Arial"/>
          <w:sz w:val="22"/>
          <w:szCs w:val="22"/>
        </w:rPr>
        <w:t xml:space="preserve"> del DLgs 50/2016 </w:t>
      </w:r>
      <w:r w:rsidRPr="00A74EF2">
        <w:rPr>
          <w:rFonts w:ascii="Arial" w:hAnsi="Arial" w:cs="Arial"/>
          <w:b/>
          <w:bCs/>
          <w:sz w:val="22"/>
          <w:szCs w:val="22"/>
        </w:rPr>
        <w:t xml:space="preserve">e ss.mm.ii., con il criterio dell’offerta economicamente più vantaggiosa ai sensi dell’art.95, comma 3 del predetto decreto, PER L'AFFIDAMENTO DEL SERVIZIO DI </w:t>
      </w:r>
      <w:r w:rsidRPr="00A74EF2">
        <w:rPr>
          <w:rFonts w:ascii="Arial" w:hAnsi="Arial" w:cs="Arial"/>
          <w:bCs/>
          <w:sz w:val="22"/>
          <w:szCs w:val="22"/>
        </w:rPr>
        <w:t xml:space="preserve">DIREZIONE DEI LAVORI, DEL COORDINAMENTO DELLA SICUREZZA IN FASE DI ESECUZIONE, DELLA REDAZIONE DEL CERTIFICATO DI REGOLARE ESECUZIONE ED ASSISTENZA AL COLLAUDO PER LA </w:t>
      </w:r>
      <w:r w:rsidRPr="00A74EF2">
        <w:rPr>
          <w:rFonts w:ascii="Arial" w:hAnsi="Arial" w:cs="Arial"/>
          <w:b/>
          <w:bCs/>
          <w:i/>
          <w:sz w:val="22"/>
          <w:szCs w:val="22"/>
        </w:rPr>
        <w:t>REALIZZAZIONE DI UNA RETE CICLOPEDONALE URBANA DIFFUSA, CONNESSA ALLA RETE CICLABILE METROPOLITANA DENOMINATA “GREENWAY CITTADINA</w:t>
      </w:r>
      <w:r w:rsidR="007D6352" w:rsidRPr="00D830DC">
        <w:rPr>
          <w:rFonts w:ascii="Arial" w:hAnsi="Arial" w:cs="Arial"/>
          <w:bCs/>
          <w:sz w:val="24"/>
          <w:szCs w:val="24"/>
        </w:rPr>
        <w:t xml:space="preserve">  </w:t>
      </w:r>
      <w:bookmarkEnd w:id="0"/>
      <w:bookmarkEnd w:id="1"/>
      <w:bookmarkEnd w:id="2"/>
      <w:bookmarkEnd w:id="3"/>
      <w:bookmarkEnd w:id="4"/>
    </w:p>
    <w:p w:rsidR="00DC2426" w:rsidRPr="00BF3D00" w:rsidRDefault="00DC2426" w:rsidP="00DC2426">
      <w:pPr>
        <w:pStyle w:val="Style2"/>
        <w:rPr>
          <w:rFonts w:ascii="Tahoma" w:hAnsi="Tahoma" w:cs="Tahoma"/>
          <w:b/>
          <w:spacing w:val="15"/>
          <w:sz w:val="22"/>
          <w:szCs w:val="22"/>
        </w:rPr>
      </w:pPr>
    </w:p>
    <w:p w:rsidR="00DC2426" w:rsidRPr="00A02CF5" w:rsidRDefault="00DC2426" w:rsidP="00DC2426">
      <w:pPr>
        <w:pStyle w:val="Style2"/>
        <w:rPr>
          <w:rFonts w:ascii="Tahoma" w:hAnsi="Tahoma" w:cs="Tahoma"/>
          <w:spacing w:val="15"/>
          <w:sz w:val="22"/>
          <w:szCs w:val="22"/>
        </w:rPr>
      </w:pPr>
    </w:p>
    <w:p w:rsidR="009323F7" w:rsidRPr="00680EE2" w:rsidRDefault="00DC2426" w:rsidP="00DC2426">
      <w:pPr>
        <w:pStyle w:val="Style2"/>
        <w:rPr>
          <w:rFonts w:ascii="Arial" w:hAnsi="Arial" w:cs="Arial"/>
          <w:spacing w:val="-3"/>
          <w:sz w:val="22"/>
          <w:szCs w:val="22"/>
        </w:rPr>
      </w:pPr>
      <w:r w:rsidRPr="00680EE2">
        <w:rPr>
          <w:rFonts w:ascii="Arial" w:hAnsi="Arial" w:cs="Arial"/>
          <w:spacing w:val="15"/>
          <w:sz w:val="22"/>
          <w:szCs w:val="22"/>
        </w:rPr>
        <w:t xml:space="preserve">Il/La </w:t>
      </w:r>
      <w:r w:rsidR="009323F7" w:rsidRPr="00680EE2">
        <w:rPr>
          <w:rFonts w:ascii="Arial" w:hAnsi="Arial" w:cs="Arial"/>
          <w:spacing w:val="-3"/>
          <w:sz w:val="22"/>
          <w:szCs w:val="22"/>
        </w:rPr>
        <w:t>sottoscritto/a:</w:t>
      </w:r>
    </w:p>
    <w:p w:rsidR="00A02CF5" w:rsidRPr="00680EE2" w:rsidRDefault="00A02CF5" w:rsidP="00DC2426">
      <w:pPr>
        <w:pStyle w:val="Style2"/>
        <w:rPr>
          <w:rFonts w:ascii="Arial" w:hAnsi="Arial" w:cs="Arial"/>
          <w:spacing w:val="-3"/>
          <w:sz w:val="22"/>
          <w:szCs w:val="22"/>
        </w:rPr>
      </w:pPr>
    </w:p>
    <w:p w:rsidR="009323F7" w:rsidRPr="00680EE2" w:rsidRDefault="009323F7" w:rsidP="0017211D">
      <w:pPr>
        <w:tabs>
          <w:tab w:val="left" w:leader="dot" w:pos="3708"/>
          <w:tab w:val="left" w:leader="dot" w:pos="9540"/>
        </w:tabs>
        <w:spacing w:line="360" w:lineRule="auto"/>
        <w:ind w:left="144"/>
        <w:rPr>
          <w:rFonts w:ascii="Arial" w:hAnsi="Arial" w:cs="Arial"/>
          <w:sz w:val="22"/>
          <w:szCs w:val="22"/>
        </w:rPr>
      </w:pPr>
      <w:r w:rsidRPr="00680EE2">
        <w:rPr>
          <w:rFonts w:ascii="Arial" w:hAnsi="Arial" w:cs="Arial"/>
          <w:spacing w:val="-4"/>
          <w:sz w:val="22"/>
          <w:szCs w:val="22"/>
        </w:rPr>
        <w:t xml:space="preserve">Nome </w:t>
      </w:r>
      <w:r w:rsidRPr="00680EE2">
        <w:rPr>
          <w:rFonts w:ascii="Arial" w:hAnsi="Arial" w:cs="Arial"/>
          <w:sz w:val="22"/>
          <w:szCs w:val="22"/>
        </w:rPr>
        <w:tab/>
      </w:r>
      <w:r w:rsidRPr="00680EE2">
        <w:rPr>
          <w:rFonts w:ascii="Arial" w:hAnsi="Arial" w:cs="Arial"/>
          <w:spacing w:val="-5"/>
          <w:sz w:val="22"/>
          <w:szCs w:val="22"/>
        </w:rPr>
        <w:t>Cognome</w:t>
      </w:r>
      <w:r w:rsidRPr="00680EE2">
        <w:rPr>
          <w:rFonts w:ascii="Arial" w:hAnsi="Arial" w:cs="Arial"/>
          <w:sz w:val="22"/>
          <w:szCs w:val="22"/>
        </w:rPr>
        <w:tab/>
      </w:r>
    </w:p>
    <w:p w:rsidR="009323F7" w:rsidRPr="00680EE2" w:rsidRDefault="009323F7" w:rsidP="0017211D">
      <w:pPr>
        <w:tabs>
          <w:tab w:val="left" w:leader="dot" w:pos="4680"/>
          <w:tab w:val="left" w:leader="dot" w:pos="9612"/>
        </w:tabs>
        <w:spacing w:line="360" w:lineRule="auto"/>
        <w:ind w:left="144"/>
        <w:rPr>
          <w:rFonts w:ascii="Arial" w:hAnsi="Arial" w:cs="Arial"/>
          <w:sz w:val="22"/>
          <w:szCs w:val="22"/>
        </w:rPr>
      </w:pPr>
      <w:r w:rsidRPr="00680EE2">
        <w:rPr>
          <w:rFonts w:ascii="Arial" w:hAnsi="Arial" w:cs="Arial"/>
          <w:spacing w:val="-1"/>
          <w:sz w:val="22"/>
          <w:szCs w:val="22"/>
        </w:rPr>
        <w:t xml:space="preserve">natola </w:t>
      </w:r>
      <w:r w:rsidRPr="00680EE2">
        <w:rPr>
          <w:rFonts w:ascii="Arial" w:hAnsi="Arial" w:cs="Arial"/>
          <w:sz w:val="22"/>
          <w:szCs w:val="22"/>
        </w:rPr>
        <w:tab/>
      </w:r>
      <w:r w:rsidRPr="00680EE2">
        <w:rPr>
          <w:rFonts w:ascii="Arial" w:hAnsi="Arial" w:cs="Arial"/>
          <w:spacing w:val="4"/>
          <w:sz w:val="22"/>
          <w:szCs w:val="22"/>
        </w:rPr>
        <w:t>il</w:t>
      </w:r>
      <w:r w:rsidRPr="00680EE2">
        <w:rPr>
          <w:rFonts w:ascii="Arial" w:hAnsi="Arial" w:cs="Arial"/>
          <w:sz w:val="22"/>
          <w:szCs w:val="22"/>
        </w:rPr>
        <w:tab/>
      </w:r>
    </w:p>
    <w:p w:rsidR="009323F7" w:rsidRPr="00680EE2" w:rsidRDefault="009323F7" w:rsidP="0017211D">
      <w:pPr>
        <w:tabs>
          <w:tab w:val="left" w:leader="dot" w:pos="3996"/>
          <w:tab w:val="left" w:leader="dot" w:pos="9432"/>
        </w:tabs>
        <w:spacing w:line="360" w:lineRule="auto"/>
        <w:ind w:left="144"/>
        <w:rPr>
          <w:rFonts w:ascii="Arial" w:hAnsi="Arial" w:cs="Arial"/>
          <w:sz w:val="22"/>
          <w:szCs w:val="22"/>
        </w:rPr>
      </w:pPr>
      <w:r w:rsidRPr="00680EE2">
        <w:rPr>
          <w:rFonts w:ascii="Arial" w:hAnsi="Arial" w:cs="Arial"/>
          <w:spacing w:val="-4"/>
          <w:sz w:val="22"/>
          <w:szCs w:val="22"/>
        </w:rPr>
        <w:t xml:space="preserve">residente a </w:t>
      </w:r>
      <w:r w:rsidRPr="00680EE2">
        <w:rPr>
          <w:rFonts w:ascii="Arial" w:hAnsi="Arial" w:cs="Arial"/>
          <w:sz w:val="22"/>
          <w:szCs w:val="22"/>
        </w:rPr>
        <w:tab/>
      </w:r>
      <w:r w:rsidRPr="00680EE2">
        <w:rPr>
          <w:rFonts w:ascii="Arial" w:hAnsi="Arial" w:cs="Arial"/>
          <w:spacing w:val="-4"/>
          <w:sz w:val="22"/>
          <w:szCs w:val="22"/>
        </w:rPr>
        <w:t>codice fiscale</w:t>
      </w:r>
      <w:r w:rsidRPr="00680EE2">
        <w:rPr>
          <w:rFonts w:ascii="Arial" w:hAnsi="Arial" w:cs="Arial"/>
          <w:sz w:val="22"/>
          <w:szCs w:val="22"/>
        </w:rPr>
        <w:tab/>
      </w:r>
    </w:p>
    <w:p w:rsidR="009323F7" w:rsidRPr="00680EE2" w:rsidRDefault="009323F7" w:rsidP="0017211D">
      <w:pPr>
        <w:spacing w:line="360" w:lineRule="auto"/>
        <w:jc w:val="center"/>
        <w:rPr>
          <w:rFonts w:ascii="Arial" w:hAnsi="Arial" w:cs="Arial"/>
          <w:spacing w:val="-2"/>
          <w:sz w:val="22"/>
          <w:szCs w:val="22"/>
        </w:rPr>
      </w:pPr>
      <w:r w:rsidRPr="00680EE2">
        <w:rPr>
          <w:rFonts w:ascii="Arial" w:hAnsi="Arial" w:cs="Arial"/>
          <w:spacing w:val="-2"/>
          <w:sz w:val="22"/>
          <w:szCs w:val="22"/>
        </w:rPr>
        <w:t>In qualità di</w:t>
      </w:r>
    </w:p>
    <w:p w:rsidR="009323F7" w:rsidRPr="00680EE2" w:rsidRDefault="009323F7" w:rsidP="0017211D">
      <w:pPr>
        <w:pStyle w:val="Style2"/>
        <w:jc w:val="center"/>
        <w:rPr>
          <w:rFonts w:ascii="Arial" w:hAnsi="Arial" w:cs="Arial"/>
          <w:i/>
          <w:spacing w:val="2"/>
          <w:sz w:val="22"/>
          <w:szCs w:val="22"/>
        </w:rPr>
      </w:pPr>
      <w:r w:rsidRPr="00680EE2">
        <w:rPr>
          <w:rFonts w:ascii="Arial" w:hAnsi="Arial" w:cs="Arial"/>
          <w:i/>
          <w:spacing w:val="2"/>
          <w:sz w:val="22"/>
          <w:szCs w:val="22"/>
        </w:rPr>
        <w:t>(barrare la casella corrispondente)</w:t>
      </w:r>
    </w:p>
    <w:p w:rsidR="00A02CF5" w:rsidRPr="00680EE2" w:rsidRDefault="00A02CF5" w:rsidP="0017211D">
      <w:pPr>
        <w:pStyle w:val="Style2"/>
        <w:jc w:val="center"/>
        <w:rPr>
          <w:rFonts w:ascii="Arial" w:hAnsi="Arial" w:cs="Arial"/>
          <w:i/>
          <w:spacing w:val="2"/>
          <w:sz w:val="22"/>
          <w:szCs w:val="22"/>
        </w:rPr>
      </w:pPr>
    </w:p>
    <w:p w:rsidR="001E15F8" w:rsidRPr="00EB3161" w:rsidRDefault="001E15F8" w:rsidP="001E15F8">
      <w:pPr>
        <w:numPr>
          <w:ilvl w:val="0"/>
          <w:numId w:val="26"/>
        </w:numPr>
        <w:spacing w:line="276" w:lineRule="atLeast"/>
        <w:ind w:left="720"/>
        <w:rPr>
          <w:rFonts w:ascii="Arial" w:hAnsi="Arial" w:cs="Arial"/>
          <w:b/>
          <w:spacing w:val="9"/>
          <w:sz w:val="22"/>
          <w:szCs w:val="22"/>
        </w:rPr>
      </w:pPr>
      <w:r w:rsidRPr="00EB3161">
        <w:rPr>
          <w:rFonts w:ascii="Arial" w:hAnsi="Arial" w:cs="Arial"/>
          <w:b/>
          <w:spacing w:val="9"/>
          <w:sz w:val="22"/>
          <w:szCs w:val="22"/>
        </w:rPr>
        <w:t>Professionista singolo</w:t>
      </w:r>
    </w:p>
    <w:p w:rsidR="001E15F8" w:rsidRPr="00EB3161" w:rsidRDefault="001E15F8" w:rsidP="001E15F8">
      <w:pPr>
        <w:numPr>
          <w:ilvl w:val="0"/>
          <w:numId w:val="26"/>
        </w:numPr>
        <w:spacing w:line="276" w:lineRule="atLeast"/>
        <w:ind w:left="720"/>
        <w:rPr>
          <w:rFonts w:ascii="Arial" w:hAnsi="Arial" w:cs="Arial"/>
          <w:b/>
          <w:spacing w:val="5"/>
          <w:sz w:val="22"/>
          <w:szCs w:val="22"/>
        </w:rPr>
      </w:pPr>
      <w:r w:rsidRPr="00EB3161">
        <w:rPr>
          <w:rFonts w:ascii="Arial" w:hAnsi="Arial" w:cs="Arial"/>
          <w:b/>
          <w:spacing w:val="5"/>
          <w:sz w:val="22"/>
          <w:szCs w:val="22"/>
        </w:rPr>
        <w:t>Legale rappresentante dello studio associato</w:t>
      </w:r>
    </w:p>
    <w:p w:rsidR="001E15F8" w:rsidRPr="00EB3161" w:rsidRDefault="001E15F8" w:rsidP="001E15F8">
      <w:pPr>
        <w:numPr>
          <w:ilvl w:val="0"/>
          <w:numId w:val="26"/>
        </w:numPr>
        <w:spacing w:line="276" w:lineRule="atLeast"/>
        <w:ind w:left="720"/>
        <w:rPr>
          <w:rFonts w:ascii="Arial" w:hAnsi="Arial" w:cs="Arial"/>
          <w:b/>
          <w:spacing w:val="-1"/>
          <w:sz w:val="22"/>
          <w:szCs w:val="22"/>
        </w:rPr>
      </w:pPr>
      <w:r w:rsidRPr="00EB3161">
        <w:rPr>
          <w:rFonts w:ascii="Arial" w:hAnsi="Arial" w:cs="Arial"/>
          <w:b/>
          <w:spacing w:val="-1"/>
          <w:sz w:val="22"/>
          <w:szCs w:val="22"/>
        </w:rPr>
        <w:t>Legale rappresentante di società di professionisti</w:t>
      </w:r>
    </w:p>
    <w:p w:rsidR="001E15F8" w:rsidRPr="00EB3161" w:rsidRDefault="001E15F8" w:rsidP="001E15F8">
      <w:pPr>
        <w:numPr>
          <w:ilvl w:val="0"/>
          <w:numId w:val="26"/>
        </w:numPr>
        <w:spacing w:line="276" w:lineRule="atLeast"/>
        <w:ind w:left="720"/>
        <w:rPr>
          <w:rFonts w:ascii="Arial" w:hAnsi="Arial" w:cs="Arial"/>
          <w:b/>
          <w:spacing w:val="-2"/>
          <w:sz w:val="22"/>
          <w:szCs w:val="22"/>
        </w:rPr>
      </w:pPr>
      <w:r w:rsidRPr="00EB3161">
        <w:rPr>
          <w:rFonts w:ascii="Arial" w:hAnsi="Arial" w:cs="Arial"/>
          <w:b/>
          <w:spacing w:val="-2"/>
          <w:sz w:val="22"/>
          <w:szCs w:val="22"/>
        </w:rPr>
        <w:t>Legale rappresentante di società di ingegneria</w:t>
      </w:r>
    </w:p>
    <w:p w:rsidR="001E15F8" w:rsidRPr="00EB3161" w:rsidRDefault="001E15F8" w:rsidP="001E15F8">
      <w:pPr>
        <w:numPr>
          <w:ilvl w:val="0"/>
          <w:numId w:val="26"/>
        </w:numPr>
        <w:spacing w:line="276" w:lineRule="atLeast"/>
        <w:ind w:left="720"/>
        <w:rPr>
          <w:rFonts w:ascii="Arial" w:hAnsi="Arial" w:cs="Arial"/>
          <w:b/>
          <w:spacing w:val="7"/>
          <w:sz w:val="22"/>
          <w:szCs w:val="22"/>
        </w:rPr>
      </w:pPr>
      <w:r w:rsidRPr="00EB3161">
        <w:rPr>
          <w:rFonts w:ascii="Arial" w:hAnsi="Arial" w:cs="Arial"/>
          <w:b/>
          <w:spacing w:val="7"/>
          <w:sz w:val="22"/>
          <w:szCs w:val="22"/>
        </w:rPr>
        <w:t>Legale rappresentante del consorzio stabile</w:t>
      </w:r>
    </w:p>
    <w:p w:rsidR="009323F7" w:rsidRPr="00680EE2" w:rsidRDefault="001E15F8" w:rsidP="001E15F8">
      <w:pPr>
        <w:spacing w:before="252"/>
        <w:ind w:left="72" w:right="216"/>
        <w:rPr>
          <w:rFonts w:ascii="Arial" w:hAnsi="Arial" w:cs="Arial"/>
          <w:spacing w:val="-2"/>
          <w:sz w:val="22"/>
          <w:szCs w:val="22"/>
        </w:rPr>
      </w:pPr>
      <w:r w:rsidRPr="00EB3161">
        <w:rPr>
          <w:rFonts w:ascii="Arial" w:hAnsi="Arial" w:cs="Arial"/>
          <w:b/>
          <w:spacing w:val="8"/>
          <w:sz w:val="22"/>
          <w:szCs w:val="22"/>
        </w:rPr>
        <w:t xml:space="preserve">Mandatario (in caso di raggruppamento temporaneo già costituito) </w:t>
      </w:r>
      <w:r w:rsidRPr="00EB3161">
        <w:rPr>
          <w:rFonts w:ascii="Arial" w:hAnsi="Arial" w:cs="Arial"/>
          <w:b/>
          <w:spacing w:val="9"/>
          <w:sz w:val="22"/>
          <w:szCs w:val="22"/>
        </w:rPr>
        <w:t xml:space="preserve">Concorrente designato quale mandatario (in caso di raggruppamento temporaneo non </w:t>
      </w:r>
      <w:r w:rsidRPr="00EB3161">
        <w:rPr>
          <w:rFonts w:ascii="Arial" w:hAnsi="Arial" w:cs="Arial"/>
          <w:b/>
          <w:spacing w:val="2"/>
          <w:sz w:val="22"/>
          <w:szCs w:val="22"/>
        </w:rPr>
        <w:t xml:space="preserve">ancora costituito) </w:t>
      </w:r>
      <w:r w:rsidRPr="00EB3161">
        <w:rPr>
          <w:rFonts w:ascii="Arial" w:hAnsi="Arial" w:cs="Arial"/>
          <w:b/>
          <w:spacing w:val="9"/>
          <w:sz w:val="22"/>
          <w:szCs w:val="22"/>
        </w:rPr>
        <w:t>Altro…………………………………………………………………………….</w:t>
      </w:r>
      <w:r w:rsidR="009323F7" w:rsidRPr="00680EE2">
        <w:rPr>
          <w:rFonts w:ascii="Arial" w:hAnsi="Arial" w:cs="Arial"/>
          <w:spacing w:val="-3"/>
          <w:sz w:val="22"/>
          <w:szCs w:val="22"/>
        </w:rPr>
        <w:t xml:space="preserve">Sotto la propria personale responsabilità, essendo a conoscenza delle sanzioni penali di cui all'art. 76 del D.P.R. n. 445 del 28.12.2000 oltre che dell'esclusione dalla gara, per le ipotesi di falsità in </w:t>
      </w:r>
      <w:r w:rsidR="009323F7" w:rsidRPr="00680EE2">
        <w:rPr>
          <w:rFonts w:ascii="Arial" w:hAnsi="Arial" w:cs="Arial"/>
          <w:spacing w:val="-2"/>
          <w:sz w:val="22"/>
          <w:szCs w:val="22"/>
        </w:rPr>
        <w:t>atti e dichiarazioni mendaci ivi indicate,</w:t>
      </w:r>
    </w:p>
    <w:p w:rsidR="009323F7" w:rsidRPr="00680EE2" w:rsidRDefault="009323F7" w:rsidP="0017211D">
      <w:pPr>
        <w:pStyle w:val="Style2"/>
        <w:spacing w:before="324"/>
        <w:jc w:val="center"/>
        <w:rPr>
          <w:rFonts w:ascii="Arial" w:hAnsi="Arial" w:cs="Arial"/>
          <w:spacing w:val="-6"/>
          <w:sz w:val="22"/>
          <w:szCs w:val="22"/>
        </w:rPr>
      </w:pPr>
      <w:r w:rsidRPr="00680EE2">
        <w:rPr>
          <w:rFonts w:ascii="Arial" w:hAnsi="Arial" w:cs="Arial"/>
          <w:sz w:val="22"/>
          <w:szCs w:val="22"/>
        </w:rPr>
        <w:t>DICHIARA</w:t>
      </w:r>
      <w:r w:rsidRPr="00680EE2">
        <w:rPr>
          <w:rFonts w:ascii="Arial" w:hAnsi="Arial" w:cs="Arial"/>
          <w:sz w:val="22"/>
          <w:szCs w:val="22"/>
        </w:rPr>
        <w:br/>
      </w:r>
      <w:r w:rsidRPr="00680EE2">
        <w:rPr>
          <w:rFonts w:ascii="Arial" w:hAnsi="Arial" w:cs="Arial"/>
          <w:spacing w:val="-6"/>
          <w:sz w:val="22"/>
          <w:szCs w:val="22"/>
        </w:rPr>
        <w:t>(</w:t>
      </w:r>
      <w:r w:rsidR="00680EE2" w:rsidRPr="00D263D8">
        <w:rPr>
          <w:rFonts w:ascii="Arial" w:hAnsi="Arial" w:cs="Arial"/>
          <w:color w:val="auto"/>
          <w:spacing w:val="-5"/>
          <w:sz w:val="22"/>
          <w:szCs w:val="22"/>
        </w:rPr>
        <w:t>con riferimento agli</w:t>
      </w:r>
      <w:r w:rsidR="00680EE2" w:rsidRPr="00680EE2">
        <w:rPr>
          <w:rFonts w:ascii="Arial" w:hAnsi="Arial" w:cs="Arial"/>
          <w:color w:val="0000FF"/>
          <w:spacing w:val="-5"/>
          <w:sz w:val="22"/>
          <w:szCs w:val="22"/>
        </w:rPr>
        <w:t xml:space="preserve"> </w:t>
      </w:r>
      <w:r w:rsidR="00680EE2" w:rsidRPr="00680EE2">
        <w:rPr>
          <w:rFonts w:ascii="Arial" w:hAnsi="Arial" w:cs="Arial"/>
          <w:color w:val="auto"/>
          <w:spacing w:val="-5"/>
          <w:sz w:val="22"/>
          <w:szCs w:val="22"/>
        </w:rPr>
        <w:t>artt. 46 e 47 del D.P.R. n. 445 del 28.12.2000</w:t>
      </w:r>
      <w:r w:rsidRPr="00680EE2">
        <w:rPr>
          <w:rFonts w:ascii="Arial" w:hAnsi="Arial" w:cs="Arial"/>
          <w:spacing w:val="-6"/>
          <w:sz w:val="22"/>
          <w:szCs w:val="22"/>
        </w:rPr>
        <w:t>)</w:t>
      </w:r>
    </w:p>
    <w:p w:rsidR="00306B62" w:rsidRPr="00680EE2" w:rsidRDefault="009323F7" w:rsidP="00306B62">
      <w:pPr>
        <w:pStyle w:val="Style2"/>
        <w:numPr>
          <w:ilvl w:val="0"/>
          <w:numId w:val="25"/>
        </w:numPr>
        <w:spacing w:before="252"/>
        <w:ind w:left="284" w:hanging="426"/>
        <w:rPr>
          <w:rFonts w:ascii="Arial" w:hAnsi="Arial" w:cs="Arial"/>
          <w:spacing w:val="4"/>
          <w:sz w:val="22"/>
          <w:szCs w:val="22"/>
        </w:rPr>
      </w:pPr>
      <w:r w:rsidRPr="00680EE2">
        <w:rPr>
          <w:rFonts w:ascii="Arial" w:hAnsi="Arial" w:cs="Arial"/>
          <w:spacing w:val="-4"/>
          <w:sz w:val="22"/>
          <w:szCs w:val="22"/>
        </w:rPr>
        <w:t xml:space="preserve">ai sensi dell'articolo </w:t>
      </w:r>
      <w:r w:rsidR="00306B62" w:rsidRPr="00680EE2">
        <w:rPr>
          <w:rFonts w:ascii="Arial" w:hAnsi="Arial" w:cs="Arial"/>
          <w:spacing w:val="-4"/>
          <w:sz w:val="22"/>
          <w:szCs w:val="22"/>
        </w:rPr>
        <w:t>80</w:t>
      </w:r>
      <w:r w:rsidRPr="00680EE2">
        <w:rPr>
          <w:rFonts w:ascii="Arial" w:hAnsi="Arial" w:cs="Arial"/>
          <w:spacing w:val="-4"/>
          <w:sz w:val="22"/>
          <w:szCs w:val="22"/>
        </w:rPr>
        <w:t xml:space="preserve">, comma 1, lettera b), del decreto legislativo n. </w:t>
      </w:r>
      <w:r w:rsidR="00306B62" w:rsidRPr="00680EE2">
        <w:rPr>
          <w:rFonts w:ascii="Arial" w:hAnsi="Arial" w:cs="Arial"/>
          <w:spacing w:val="-4"/>
          <w:sz w:val="22"/>
          <w:szCs w:val="22"/>
        </w:rPr>
        <w:t>50/2016 di non trovarsi in cause di decadenza, di sospensione o di divieto previste dall'articolo 67 del decreto legislativo 6 settembre 2011, n. 159  o di un tentativo di infiltrazione mafiosa per uno dei seguenti reati:</w:t>
      </w:r>
    </w:p>
    <w:p w:rsidR="00306B62" w:rsidRPr="00680EE2" w:rsidRDefault="00306B62" w:rsidP="00306B62">
      <w:pPr>
        <w:pStyle w:val="NormaleWeb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a) delitti, consumati o tentati, di cui agli </w:t>
      </w:r>
      <w:hyperlink r:id="rId7" w:anchor="416" w:history="1">
        <w:r w:rsidRPr="00680EE2">
          <w:rPr>
            <w:rFonts w:ascii="Arial" w:hAnsi="Arial" w:cs="Arial"/>
            <w:color w:val="000000"/>
            <w:spacing w:val="-4"/>
            <w:sz w:val="22"/>
            <w:szCs w:val="22"/>
          </w:rPr>
          <w:t>articoli 416, 416-bis del codice penale</w:t>
        </w:r>
      </w:hyperlink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 ovvero delitti commessi avvalendosi delle condizioni previste dal predetto </w:t>
      </w:r>
      <w:hyperlink r:id="rId8" w:anchor="416-bis" w:history="1">
        <w:r w:rsidRPr="00680EE2">
          <w:rPr>
            <w:rFonts w:ascii="Arial" w:hAnsi="Arial" w:cs="Arial"/>
            <w:color w:val="000000"/>
            <w:spacing w:val="-4"/>
            <w:sz w:val="22"/>
            <w:szCs w:val="22"/>
          </w:rPr>
          <w:t>articolo 416-bis</w:t>
        </w:r>
      </w:hyperlink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 ovvero al fine di agevolare l'attività delle associazioni previste dallo stesso articolo, nonché per i delitti, consumati o tentati, previsti dall'</w:t>
      </w:r>
      <w:hyperlink r:id="rId9" w:anchor="y_1990_0309" w:history="1">
        <w:r w:rsidRPr="00680EE2">
          <w:rPr>
            <w:rFonts w:ascii="Arial" w:hAnsi="Arial" w:cs="Arial"/>
            <w:color w:val="000000"/>
            <w:spacing w:val="-4"/>
            <w:sz w:val="22"/>
            <w:szCs w:val="22"/>
          </w:rPr>
          <w:t>articolo 74 del decreto del Presidente della Repubblica 9 ottobre 1990, n. 309</w:t>
        </w:r>
      </w:hyperlink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, </w:t>
      </w:r>
      <w:bookmarkStart w:id="5" w:name="x_1973_0043"/>
      <w:r w:rsidRPr="00680EE2">
        <w:rPr>
          <w:rFonts w:ascii="Arial" w:hAnsi="Arial" w:cs="Arial"/>
          <w:color w:val="000000"/>
          <w:spacing w:val="-4"/>
          <w:sz w:val="22"/>
          <w:szCs w:val="22"/>
        </w:rPr>
        <w:t>dall</w:t>
      </w:r>
      <w:bookmarkEnd w:id="5"/>
      <w:r w:rsidRPr="00680EE2">
        <w:rPr>
          <w:rFonts w:ascii="Arial" w:hAnsi="Arial" w:cs="Arial"/>
          <w:color w:val="000000"/>
          <w:spacing w:val="-4"/>
          <w:sz w:val="22"/>
          <w:szCs w:val="22"/>
        </w:rPr>
        <w:t>’</w:t>
      </w:r>
      <w:hyperlink r:id="rId10" w:anchor="y_1973_0043" w:history="1">
        <w:r w:rsidRPr="00680EE2">
          <w:rPr>
            <w:rFonts w:ascii="Arial" w:hAnsi="Arial" w:cs="Arial"/>
            <w:color w:val="000000"/>
            <w:spacing w:val="-4"/>
            <w:sz w:val="22"/>
            <w:szCs w:val="22"/>
          </w:rPr>
          <w:t>articolo 291-quater del decreto del Presidente della Repubblica 23 gennaio 1973, n. 43</w:t>
        </w:r>
      </w:hyperlink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 e dall'</w:t>
      </w:r>
      <w:hyperlink r:id="rId11" w:anchor="260" w:history="1">
        <w:r w:rsidRPr="00680EE2">
          <w:rPr>
            <w:rFonts w:ascii="Arial" w:hAnsi="Arial" w:cs="Arial"/>
            <w:color w:val="000000"/>
            <w:spacing w:val="-4"/>
            <w:sz w:val="22"/>
            <w:szCs w:val="22"/>
          </w:rPr>
          <w:t>articolo 260 del decreto legislativo 3 aprile 2006, n. 152</w:t>
        </w:r>
      </w:hyperlink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, in quanto riconducibili alla partecipazione a </w:t>
      </w:r>
      <w:r w:rsidRPr="00680EE2">
        <w:rPr>
          <w:rFonts w:ascii="Arial" w:hAnsi="Arial" w:cs="Arial"/>
          <w:color w:val="000000"/>
          <w:spacing w:val="-4"/>
          <w:sz w:val="22"/>
          <w:szCs w:val="22"/>
        </w:rPr>
        <w:lastRenderedPageBreak/>
        <w:t xml:space="preserve">un'organizzazione criminale, quale definita all'articolo 2 della decisione quadro 2008/841/GAI del Consiglio; </w:t>
      </w:r>
    </w:p>
    <w:p w:rsidR="00306B62" w:rsidRPr="00680EE2" w:rsidRDefault="00306B62" w:rsidP="00306B62">
      <w:pPr>
        <w:pStyle w:val="NormaleWeb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b) delitti, consumati o tentati, di cui agli </w:t>
      </w:r>
      <w:hyperlink r:id="rId12" w:anchor="317" w:history="1">
        <w:r w:rsidRPr="00680EE2">
          <w:rPr>
            <w:rFonts w:ascii="Arial" w:hAnsi="Arial" w:cs="Arial"/>
            <w:color w:val="000000"/>
            <w:spacing w:val="-4"/>
            <w:sz w:val="22"/>
            <w:szCs w:val="22"/>
          </w:rPr>
          <w:t>articoli 317, 318, 319, 319-ter, 319-quater, 320, 321, 322, 322-bis</w:t>
        </w:r>
      </w:hyperlink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, </w:t>
      </w:r>
      <w:hyperlink r:id="rId13" w:anchor="346-bis" w:history="1">
        <w:r w:rsidRPr="00680EE2">
          <w:rPr>
            <w:rFonts w:ascii="Arial" w:hAnsi="Arial" w:cs="Arial"/>
            <w:color w:val="000000"/>
            <w:spacing w:val="-4"/>
            <w:sz w:val="22"/>
            <w:szCs w:val="22"/>
          </w:rPr>
          <w:t>346-bis</w:t>
        </w:r>
      </w:hyperlink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, </w:t>
      </w:r>
      <w:hyperlink r:id="rId14" w:anchor="353" w:history="1">
        <w:r w:rsidRPr="00680EE2">
          <w:rPr>
            <w:rFonts w:ascii="Arial" w:hAnsi="Arial" w:cs="Arial"/>
            <w:color w:val="000000"/>
            <w:spacing w:val="-4"/>
            <w:sz w:val="22"/>
            <w:szCs w:val="22"/>
          </w:rPr>
          <w:t>353, 353-bis, 354, 355 e 356 del codice penale</w:t>
        </w:r>
      </w:hyperlink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 nonché all’</w:t>
      </w:r>
      <w:hyperlink r:id="rId15" w:anchor="2635" w:history="1">
        <w:r w:rsidRPr="00680EE2">
          <w:rPr>
            <w:rFonts w:ascii="Arial" w:hAnsi="Arial" w:cs="Arial"/>
            <w:color w:val="000000"/>
            <w:spacing w:val="-4"/>
            <w:sz w:val="22"/>
            <w:szCs w:val="22"/>
          </w:rPr>
          <w:t>articolo 2635 del codice civile</w:t>
        </w:r>
      </w:hyperlink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; </w:t>
      </w:r>
    </w:p>
    <w:p w:rsidR="00306B62" w:rsidRPr="00680EE2" w:rsidRDefault="00306B62" w:rsidP="00306B62">
      <w:pPr>
        <w:pStyle w:val="NormaleWeb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c) frode ai sensi dell'articolo 1 della convenzione relativa alla tutela degli interessi finanziari delle Comunità europee; </w:t>
      </w:r>
    </w:p>
    <w:p w:rsidR="00306B62" w:rsidRPr="00680EE2" w:rsidRDefault="00306B62" w:rsidP="00306B62">
      <w:pPr>
        <w:pStyle w:val="NormaleWeb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d) delitti, consumati o tentati, commessi con finalità di terrorismo, anche internazionale, e di eversione dell'ordine costituzionale reati terroristici o reati connessi alle attività terroristiche; </w:t>
      </w:r>
    </w:p>
    <w:p w:rsidR="00306B62" w:rsidRPr="00680EE2" w:rsidRDefault="00306B62" w:rsidP="00306B62">
      <w:pPr>
        <w:pStyle w:val="NormaleWeb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e) delitti di cui agli </w:t>
      </w:r>
      <w:hyperlink r:id="rId16" w:anchor="648-bis" w:history="1">
        <w:r w:rsidRPr="00680EE2">
          <w:rPr>
            <w:rFonts w:ascii="Arial" w:hAnsi="Arial" w:cs="Arial"/>
            <w:color w:val="000000"/>
            <w:spacing w:val="-4"/>
            <w:sz w:val="22"/>
            <w:szCs w:val="22"/>
          </w:rPr>
          <w:t>articoli 648-bis, 648-ter e 648-ter.1 del codice penale</w:t>
        </w:r>
      </w:hyperlink>
      <w:r w:rsidRPr="00680EE2">
        <w:rPr>
          <w:rFonts w:ascii="Arial" w:hAnsi="Arial" w:cs="Arial"/>
          <w:color w:val="000000"/>
          <w:spacing w:val="-4"/>
          <w:sz w:val="22"/>
          <w:szCs w:val="22"/>
        </w:rPr>
        <w:t>, riciclaggio di proventi di attività criminose o finanziamento del terrorismo, quali definiti all'</w:t>
      </w:r>
      <w:hyperlink r:id="rId17" w:anchor="y_2007_0109" w:history="1">
        <w:r w:rsidRPr="00680EE2">
          <w:rPr>
            <w:rFonts w:ascii="Arial" w:hAnsi="Arial" w:cs="Arial"/>
            <w:color w:val="000000"/>
            <w:spacing w:val="-4"/>
            <w:sz w:val="22"/>
            <w:szCs w:val="22"/>
          </w:rPr>
          <w:t>articolo 1 del decreto legislativo 22 giugno 2007, n. 109</w:t>
        </w:r>
      </w:hyperlink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 e successive modificazioni; </w:t>
      </w:r>
    </w:p>
    <w:p w:rsidR="00306B62" w:rsidRPr="00680EE2" w:rsidRDefault="00306B62" w:rsidP="00306B62">
      <w:pPr>
        <w:pStyle w:val="NormaleWeb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f) sfruttamento del lavoro minorile e altre forme di tratta di esseri umani definite con il decreto legislativo 4 marzo 2014, n. 24; </w:t>
      </w:r>
    </w:p>
    <w:p w:rsidR="00306B62" w:rsidRPr="00680EE2" w:rsidRDefault="00306B62" w:rsidP="00306B62">
      <w:pPr>
        <w:pStyle w:val="NormaleWeb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g) ogni altro delitto da cui derivi, quale pena accessoria, l'incapacità di contrattare con la pubblica amministrazione; </w:t>
      </w:r>
    </w:p>
    <w:p w:rsidR="00306B62" w:rsidRPr="00680EE2" w:rsidRDefault="00306B62" w:rsidP="00DC2426">
      <w:pPr>
        <w:tabs>
          <w:tab w:val="left" w:leader="underscore" w:pos="3276"/>
          <w:tab w:val="left" w:pos="4896"/>
          <w:tab w:val="left" w:leader="underscore" w:pos="8100"/>
        </w:tabs>
        <w:ind w:left="720"/>
        <w:rPr>
          <w:rFonts w:ascii="Arial" w:hAnsi="Arial" w:cs="Arial"/>
          <w:spacing w:val="23"/>
          <w:sz w:val="22"/>
          <w:szCs w:val="22"/>
        </w:rPr>
      </w:pPr>
    </w:p>
    <w:p w:rsidR="00306B62" w:rsidRPr="00680EE2" w:rsidRDefault="00306B62" w:rsidP="00DC2426">
      <w:pPr>
        <w:tabs>
          <w:tab w:val="left" w:leader="underscore" w:pos="3276"/>
          <w:tab w:val="left" w:pos="4896"/>
          <w:tab w:val="left" w:leader="underscore" w:pos="8100"/>
        </w:tabs>
        <w:ind w:left="720"/>
        <w:rPr>
          <w:rFonts w:ascii="Arial" w:hAnsi="Arial" w:cs="Arial"/>
          <w:spacing w:val="23"/>
          <w:sz w:val="22"/>
          <w:szCs w:val="22"/>
        </w:rPr>
      </w:pPr>
    </w:p>
    <w:p w:rsidR="00306B62" w:rsidRPr="00680EE2" w:rsidRDefault="00306B62" w:rsidP="00DC2426">
      <w:pPr>
        <w:tabs>
          <w:tab w:val="left" w:leader="underscore" w:pos="3276"/>
          <w:tab w:val="left" w:pos="4896"/>
          <w:tab w:val="left" w:leader="underscore" w:pos="8100"/>
        </w:tabs>
        <w:ind w:left="720"/>
        <w:rPr>
          <w:rFonts w:ascii="Arial" w:hAnsi="Arial" w:cs="Arial"/>
          <w:spacing w:val="23"/>
          <w:sz w:val="22"/>
          <w:szCs w:val="22"/>
        </w:rPr>
      </w:pPr>
    </w:p>
    <w:p w:rsidR="00DC2426" w:rsidRPr="00680EE2" w:rsidRDefault="00DC2426" w:rsidP="00DC2426">
      <w:pPr>
        <w:tabs>
          <w:tab w:val="left" w:leader="underscore" w:pos="3276"/>
          <w:tab w:val="left" w:pos="4896"/>
          <w:tab w:val="left" w:leader="underscore" w:pos="8100"/>
        </w:tabs>
        <w:ind w:left="720"/>
        <w:rPr>
          <w:rFonts w:ascii="Arial" w:hAnsi="Arial" w:cs="Arial"/>
          <w:spacing w:val="-2"/>
          <w:sz w:val="22"/>
          <w:szCs w:val="22"/>
        </w:rPr>
      </w:pPr>
      <w:r w:rsidRPr="00680EE2">
        <w:rPr>
          <w:rFonts w:ascii="Arial" w:hAnsi="Arial" w:cs="Arial"/>
          <w:spacing w:val="23"/>
          <w:sz w:val="22"/>
          <w:szCs w:val="22"/>
        </w:rPr>
        <w:t>DATA</w:t>
      </w:r>
      <w:r w:rsidRPr="00680EE2">
        <w:rPr>
          <w:rFonts w:ascii="Arial" w:hAnsi="Arial" w:cs="Arial"/>
          <w:sz w:val="22"/>
          <w:szCs w:val="22"/>
        </w:rPr>
        <w:tab/>
      </w:r>
      <w:r w:rsidRPr="00680EE2">
        <w:rPr>
          <w:rFonts w:ascii="Arial" w:hAnsi="Arial" w:cs="Arial"/>
          <w:spacing w:val="-2"/>
          <w:sz w:val="22"/>
          <w:szCs w:val="22"/>
        </w:rPr>
        <w:tab/>
      </w:r>
      <w:r w:rsidRPr="00680EE2">
        <w:rPr>
          <w:rFonts w:ascii="Arial" w:hAnsi="Arial" w:cs="Arial"/>
          <w:spacing w:val="21"/>
          <w:sz w:val="22"/>
          <w:szCs w:val="22"/>
        </w:rPr>
        <w:t>FIRMA</w:t>
      </w:r>
      <w:r w:rsidRPr="00680EE2">
        <w:rPr>
          <w:rFonts w:ascii="Arial" w:hAnsi="Arial" w:cs="Arial"/>
          <w:sz w:val="22"/>
          <w:szCs w:val="22"/>
        </w:rPr>
        <w:tab/>
      </w:r>
    </w:p>
    <w:p w:rsidR="009323F7" w:rsidRPr="00680EE2" w:rsidRDefault="009323F7" w:rsidP="0017211D">
      <w:pPr>
        <w:tabs>
          <w:tab w:val="left" w:leader="underscore" w:pos="2700"/>
          <w:tab w:val="left" w:pos="4824"/>
        </w:tabs>
        <w:spacing w:line="804" w:lineRule="atLeast"/>
        <w:ind w:right="3960"/>
        <w:rPr>
          <w:rFonts w:ascii="Arial" w:hAnsi="Arial" w:cs="Arial"/>
          <w:sz w:val="22"/>
          <w:szCs w:val="22"/>
        </w:rPr>
      </w:pPr>
      <w:r w:rsidRPr="00680EE2">
        <w:rPr>
          <w:rFonts w:ascii="Arial" w:hAnsi="Arial" w:cs="Arial"/>
          <w:b/>
          <w:spacing w:val="-4"/>
          <w:sz w:val="22"/>
          <w:szCs w:val="22"/>
          <w:u w:val="single"/>
        </w:rPr>
        <w:t>Modalità di sottoscrizione e compilazione MODELLO C:</w:t>
      </w:r>
    </w:p>
    <w:p w:rsidR="009323F7" w:rsidRPr="00680EE2" w:rsidRDefault="009323F7" w:rsidP="0017211D">
      <w:pPr>
        <w:rPr>
          <w:rFonts w:ascii="Arial" w:hAnsi="Arial" w:cs="Arial"/>
          <w:sz w:val="22"/>
          <w:szCs w:val="22"/>
        </w:rPr>
      </w:pPr>
    </w:p>
    <w:p w:rsidR="009323F7" w:rsidRDefault="009323F7" w:rsidP="0017211D">
      <w:pPr>
        <w:pStyle w:val="Style2"/>
        <w:ind w:right="144"/>
        <w:jc w:val="left"/>
        <w:rPr>
          <w:rFonts w:ascii="Arial" w:hAnsi="Arial" w:cs="Arial"/>
          <w:spacing w:val="-4"/>
          <w:u w:val="single"/>
        </w:rPr>
      </w:pPr>
      <w:r w:rsidRPr="00CC7F06">
        <w:rPr>
          <w:rFonts w:ascii="Arial" w:hAnsi="Arial" w:cs="Arial"/>
          <w:spacing w:val="-4"/>
        </w:rPr>
        <w:t xml:space="preserve">La dichiarazione deve essere prodotta e sottoscritta dai seguenti </w:t>
      </w:r>
      <w:r w:rsidRPr="00CC7F06">
        <w:rPr>
          <w:rFonts w:ascii="Arial" w:hAnsi="Arial" w:cs="Arial"/>
          <w:spacing w:val="7"/>
          <w:u w:val="single"/>
        </w:rPr>
        <w:t>so</w:t>
      </w:r>
      <w:r w:rsidR="00DC2426" w:rsidRPr="00CC7F06">
        <w:rPr>
          <w:rFonts w:ascii="Arial" w:hAnsi="Arial" w:cs="Arial"/>
          <w:spacing w:val="7"/>
          <w:u w:val="single"/>
        </w:rPr>
        <w:t>gg</w:t>
      </w:r>
      <w:r w:rsidRPr="00CC7F06">
        <w:rPr>
          <w:rFonts w:ascii="Arial" w:hAnsi="Arial" w:cs="Arial"/>
          <w:spacing w:val="7"/>
          <w:u w:val="single"/>
        </w:rPr>
        <w:t>etti solo se diversi dalla persona</w:t>
      </w:r>
      <w:r w:rsidRPr="00CC7F06">
        <w:rPr>
          <w:rFonts w:ascii="Arial" w:hAnsi="Arial" w:cs="Arial"/>
          <w:u w:val="single"/>
        </w:rPr>
        <w:t xml:space="preserve"> </w:t>
      </w:r>
      <w:r w:rsidR="004B4077">
        <w:rPr>
          <w:rFonts w:ascii="Arial" w:hAnsi="Arial" w:cs="Arial"/>
          <w:spacing w:val="-4"/>
          <w:u w:val="single"/>
        </w:rPr>
        <w:t>che ha pià reso analog</w:t>
      </w:r>
      <w:r w:rsidRPr="00CC7F06">
        <w:rPr>
          <w:rFonts w:ascii="Arial" w:hAnsi="Arial" w:cs="Arial"/>
          <w:spacing w:val="-4"/>
          <w:u w:val="single"/>
        </w:rPr>
        <w:t>a dichiarazione presentando IL MODELLO A:</w:t>
      </w:r>
    </w:p>
    <w:p w:rsidR="004B4077" w:rsidRPr="00AB06DD" w:rsidRDefault="004B4077" w:rsidP="004B4077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professionista singolo di cui all'art </w:t>
      </w:r>
      <w:r>
        <w:rPr>
          <w:rFonts w:ascii="Tahoma" w:hAnsi="Tahoma" w:cs="Tahoma"/>
          <w:spacing w:val="-3"/>
          <w:sz w:val="18"/>
          <w:szCs w:val="18"/>
        </w:rPr>
        <w:t>46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>
        <w:rPr>
          <w:rFonts w:ascii="Tahoma" w:hAnsi="Tahoma" w:cs="Tahoma"/>
          <w:spacing w:val="-3"/>
          <w:sz w:val="18"/>
          <w:szCs w:val="18"/>
        </w:rPr>
        <w:t>a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) D.Lgs </w:t>
      </w:r>
      <w:r>
        <w:rPr>
          <w:rFonts w:ascii="Tahoma" w:hAnsi="Tahoma" w:cs="Tahoma"/>
          <w:spacing w:val="-3"/>
          <w:sz w:val="18"/>
          <w:szCs w:val="18"/>
        </w:rPr>
        <w:t>50/2016;</w:t>
      </w:r>
    </w:p>
    <w:p w:rsidR="004B4077" w:rsidRPr="0019350D" w:rsidRDefault="004B4077" w:rsidP="004B4077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professionista associato di cui all'art </w:t>
      </w:r>
      <w:r>
        <w:rPr>
          <w:rFonts w:ascii="Tahoma" w:hAnsi="Tahoma" w:cs="Tahoma"/>
          <w:spacing w:val="-3"/>
          <w:sz w:val="18"/>
          <w:szCs w:val="18"/>
        </w:rPr>
        <w:t>46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>
        <w:rPr>
          <w:rFonts w:ascii="Tahoma" w:hAnsi="Tahoma" w:cs="Tahoma"/>
          <w:spacing w:val="-3"/>
          <w:sz w:val="18"/>
          <w:szCs w:val="18"/>
        </w:rPr>
        <w:t>a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) D.Lgs </w:t>
      </w:r>
      <w:r>
        <w:rPr>
          <w:rFonts w:ascii="Tahoma" w:hAnsi="Tahoma" w:cs="Tahoma"/>
          <w:spacing w:val="-3"/>
          <w:sz w:val="18"/>
          <w:szCs w:val="18"/>
        </w:rPr>
        <w:t xml:space="preserve">50/2016 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candidato alla prestazione dei servizi </w:t>
      </w:r>
      <w:r w:rsidRPr="00AB06DD">
        <w:rPr>
          <w:rFonts w:ascii="Tahoma" w:hAnsi="Tahoma" w:cs="Tahoma"/>
          <w:spacing w:val="-6"/>
          <w:sz w:val="18"/>
          <w:szCs w:val="18"/>
        </w:rPr>
        <w:t>oggetto di gara;</w:t>
      </w:r>
    </w:p>
    <w:p w:rsidR="004B4077" w:rsidRDefault="004B4077" w:rsidP="004B4077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legale rappresentante dello studio associato, </w:t>
      </w:r>
      <w:r>
        <w:rPr>
          <w:rFonts w:ascii="Tahoma" w:hAnsi="Tahoma" w:cs="Tahoma"/>
          <w:spacing w:val="-3"/>
          <w:sz w:val="18"/>
          <w:szCs w:val="18"/>
        </w:rPr>
        <w:t>di cui all’art.46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>
        <w:rPr>
          <w:rFonts w:ascii="Tahoma" w:hAnsi="Tahoma" w:cs="Tahoma"/>
          <w:spacing w:val="-3"/>
          <w:sz w:val="18"/>
          <w:szCs w:val="18"/>
        </w:rPr>
        <w:t>a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) D.Lgs </w:t>
      </w:r>
      <w:r>
        <w:rPr>
          <w:rFonts w:ascii="Tahoma" w:hAnsi="Tahoma" w:cs="Tahoma"/>
          <w:spacing w:val="-3"/>
          <w:sz w:val="18"/>
          <w:szCs w:val="18"/>
        </w:rPr>
        <w:t>50/2016</w:t>
      </w:r>
      <w:r w:rsidRPr="00AB06DD">
        <w:rPr>
          <w:rFonts w:ascii="Tahoma" w:hAnsi="Tahoma" w:cs="Tahoma"/>
          <w:spacing w:val="-2"/>
          <w:sz w:val="18"/>
          <w:szCs w:val="18"/>
        </w:rPr>
        <w:t xml:space="preserve">; </w:t>
      </w:r>
    </w:p>
    <w:p w:rsidR="004B4077" w:rsidRDefault="004B4077" w:rsidP="004B4077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legale rappresentante della società di professionisti di cui all'art </w:t>
      </w:r>
      <w:r>
        <w:rPr>
          <w:rFonts w:ascii="Tahoma" w:hAnsi="Tahoma" w:cs="Tahoma"/>
          <w:spacing w:val="-3"/>
          <w:sz w:val="18"/>
          <w:szCs w:val="18"/>
        </w:rPr>
        <w:t>46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>
        <w:rPr>
          <w:rFonts w:ascii="Tahoma" w:hAnsi="Tahoma" w:cs="Tahoma"/>
          <w:spacing w:val="-3"/>
          <w:sz w:val="18"/>
          <w:szCs w:val="18"/>
        </w:rPr>
        <w:t>b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) D.Lgs </w:t>
      </w:r>
      <w:r>
        <w:rPr>
          <w:rFonts w:ascii="Tahoma" w:hAnsi="Tahoma" w:cs="Tahoma"/>
          <w:spacing w:val="-3"/>
          <w:sz w:val="18"/>
          <w:szCs w:val="18"/>
        </w:rPr>
        <w:t>50/2016</w:t>
      </w:r>
      <w:r w:rsidRPr="00AB06DD">
        <w:rPr>
          <w:rFonts w:ascii="Tahoma" w:hAnsi="Tahoma" w:cs="Tahoma"/>
          <w:spacing w:val="-2"/>
          <w:sz w:val="18"/>
          <w:szCs w:val="18"/>
        </w:rPr>
        <w:t>;</w:t>
      </w:r>
    </w:p>
    <w:p w:rsidR="004B4077" w:rsidRDefault="004B4077" w:rsidP="004B4077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4B1205">
        <w:rPr>
          <w:rFonts w:ascii="Tahoma" w:hAnsi="Tahoma" w:cs="Tahoma"/>
          <w:spacing w:val="-4"/>
          <w:sz w:val="18"/>
          <w:szCs w:val="18"/>
        </w:rPr>
        <w:t xml:space="preserve">dal legale rappresentante della società di ingegneria di cui all'art </w:t>
      </w:r>
      <w:r>
        <w:rPr>
          <w:rFonts w:ascii="Tahoma" w:hAnsi="Tahoma" w:cs="Tahoma"/>
          <w:spacing w:val="-3"/>
          <w:sz w:val="18"/>
          <w:szCs w:val="18"/>
        </w:rPr>
        <w:t>46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>
        <w:rPr>
          <w:rFonts w:ascii="Tahoma" w:hAnsi="Tahoma" w:cs="Tahoma"/>
          <w:spacing w:val="-3"/>
          <w:sz w:val="18"/>
          <w:szCs w:val="18"/>
        </w:rPr>
        <w:t>c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) D.Lgs </w:t>
      </w:r>
      <w:r>
        <w:rPr>
          <w:rFonts w:ascii="Tahoma" w:hAnsi="Tahoma" w:cs="Tahoma"/>
          <w:spacing w:val="-3"/>
          <w:sz w:val="18"/>
          <w:szCs w:val="18"/>
        </w:rPr>
        <w:t>50/2016</w:t>
      </w:r>
      <w:r w:rsidRPr="00AB06DD">
        <w:rPr>
          <w:rFonts w:ascii="Tahoma" w:hAnsi="Tahoma" w:cs="Tahoma"/>
          <w:spacing w:val="-2"/>
          <w:sz w:val="18"/>
          <w:szCs w:val="18"/>
        </w:rPr>
        <w:t xml:space="preserve">; </w:t>
      </w:r>
    </w:p>
    <w:p w:rsidR="004B4077" w:rsidRPr="004B1205" w:rsidRDefault="004B4077" w:rsidP="004B4077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4B1205">
        <w:rPr>
          <w:rFonts w:ascii="Tahoma" w:hAnsi="Tahoma" w:cs="Tahoma"/>
          <w:spacing w:val="-3"/>
          <w:sz w:val="18"/>
          <w:szCs w:val="18"/>
        </w:rPr>
        <w:t xml:space="preserve">dal prestatore di servizio/legale rappresentante del prestatore di servizio di cui all'art </w:t>
      </w:r>
      <w:r>
        <w:rPr>
          <w:rFonts w:ascii="Tahoma" w:hAnsi="Tahoma" w:cs="Tahoma"/>
          <w:spacing w:val="-3"/>
          <w:sz w:val="18"/>
          <w:szCs w:val="18"/>
        </w:rPr>
        <w:t>46</w:t>
      </w:r>
      <w:r w:rsidRPr="004B1205">
        <w:rPr>
          <w:rFonts w:ascii="Tahoma" w:hAnsi="Tahoma" w:cs="Tahoma"/>
          <w:spacing w:val="-3"/>
          <w:sz w:val="18"/>
          <w:szCs w:val="18"/>
        </w:rPr>
        <w:t xml:space="preserve"> c. </w:t>
      </w:r>
      <w:r w:rsidRPr="004B1205">
        <w:rPr>
          <w:rFonts w:ascii="Tahoma" w:hAnsi="Tahoma" w:cs="Tahoma"/>
          <w:spacing w:val="-4"/>
          <w:sz w:val="18"/>
          <w:szCs w:val="18"/>
        </w:rPr>
        <w:t xml:space="preserve">1 lettera </w:t>
      </w:r>
      <w:r>
        <w:rPr>
          <w:rFonts w:ascii="Tahoma" w:hAnsi="Tahoma" w:cs="Tahoma"/>
          <w:spacing w:val="-4"/>
          <w:sz w:val="18"/>
          <w:szCs w:val="18"/>
        </w:rPr>
        <w:t>d</w:t>
      </w:r>
      <w:r w:rsidRPr="004B1205">
        <w:rPr>
          <w:rFonts w:ascii="Tahoma" w:hAnsi="Tahoma" w:cs="Tahoma"/>
          <w:spacing w:val="-4"/>
          <w:sz w:val="18"/>
          <w:szCs w:val="18"/>
        </w:rPr>
        <w:t xml:space="preserve">) D. Lgs </w:t>
      </w:r>
      <w:r>
        <w:rPr>
          <w:rFonts w:ascii="Tahoma" w:hAnsi="Tahoma" w:cs="Tahoma"/>
          <w:spacing w:val="-4"/>
          <w:sz w:val="18"/>
          <w:szCs w:val="18"/>
        </w:rPr>
        <w:t>50/2016</w:t>
      </w:r>
      <w:r w:rsidRPr="004B1205">
        <w:rPr>
          <w:rFonts w:ascii="Tahoma" w:hAnsi="Tahoma" w:cs="Tahoma"/>
          <w:spacing w:val="-4"/>
          <w:sz w:val="18"/>
          <w:szCs w:val="18"/>
        </w:rPr>
        <w:t xml:space="preserve"> e </w:t>
      </w:r>
      <w:r w:rsidRPr="004B1205">
        <w:rPr>
          <w:rFonts w:ascii="Tahoma" w:hAnsi="Tahoma" w:cs="Tahoma"/>
          <w:spacing w:val="-2"/>
          <w:sz w:val="18"/>
          <w:szCs w:val="18"/>
        </w:rPr>
        <w:t>s.m.;</w:t>
      </w:r>
    </w:p>
    <w:p w:rsidR="004B4077" w:rsidRPr="00AB06DD" w:rsidRDefault="004B4077" w:rsidP="004B4077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legale rappresentante del consorzio stabile di cui all'art </w:t>
      </w:r>
      <w:r>
        <w:rPr>
          <w:rFonts w:ascii="Tahoma" w:hAnsi="Tahoma" w:cs="Tahoma"/>
          <w:spacing w:val="-3"/>
          <w:sz w:val="18"/>
          <w:szCs w:val="18"/>
        </w:rPr>
        <w:t>46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>
        <w:rPr>
          <w:rFonts w:ascii="Tahoma" w:hAnsi="Tahoma" w:cs="Tahoma"/>
          <w:spacing w:val="-3"/>
          <w:sz w:val="18"/>
          <w:szCs w:val="18"/>
        </w:rPr>
        <w:t>f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) D.Lgs </w:t>
      </w:r>
      <w:r>
        <w:rPr>
          <w:rFonts w:ascii="Tahoma" w:hAnsi="Tahoma" w:cs="Tahoma"/>
          <w:spacing w:val="-3"/>
          <w:sz w:val="18"/>
          <w:szCs w:val="18"/>
        </w:rPr>
        <w:t>50/2016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e </w:t>
      </w:r>
      <w:r w:rsidRPr="00AB06DD">
        <w:rPr>
          <w:rFonts w:ascii="Tahoma" w:hAnsi="Tahoma" w:cs="Tahoma"/>
          <w:spacing w:val="-2"/>
          <w:sz w:val="18"/>
          <w:szCs w:val="18"/>
        </w:rPr>
        <w:t>s.m.;</w:t>
      </w:r>
    </w:p>
    <w:p w:rsidR="004B4077" w:rsidRPr="00AB06DD" w:rsidRDefault="004B4077" w:rsidP="004B4077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mandatario/legale rappresentante del mandatario in caso di raggruppamento temporaneo di cui </w:t>
      </w:r>
      <w:r w:rsidRPr="00AB06DD">
        <w:rPr>
          <w:rFonts w:ascii="Tahoma" w:hAnsi="Tahoma" w:cs="Tahoma"/>
          <w:spacing w:val="-5"/>
          <w:sz w:val="18"/>
          <w:szCs w:val="18"/>
        </w:rPr>
        <w:t xml:space="preserve">all'art </w:t>
      </w:r>
      <w:r>
        <w:rPr>
          <w:rFonts w:ascii="Tahoma" w:hAnsi="Tahoma" w:cs="Tahoma"/>
          <w:spacing w:val="-5"/>
          <w:sz w:val="18"/>
          <w:szCs w:val="18"/>
        </w:rPr>
        <w:t>46</w:t>
      </w:r>
      <w:r w:rsidRPr="00AB06DD">
        <w:rPr>
          <w:rFonts w:ascii="Tahoma" w:hAnsi="Tahoma" w:cs="Tahoma"/>
          <w:spacing w:val="-5"/>
          <w:sz w:val="18"/>
          <w:szCs w:val="18"/>
        </w:rPr>
        <w:t xml:space="preserve"> c. 1 lettera </w:t>
      </w:r>
      <w:r>
        <w:rPr>
          <w:rFonts w:ascii="Tahoma" w:hAnsi="Tahoma" w:cs="Tahoma"/>
          <w:spacing w:val="-5"/>
          <w:sz w:val="18"/>
          <w:szCs w:val="18"/>
        </w:rPr>
        <w:t>e</w:t>
      </w:r>
      <w:r w:rsidRPr="00AB06DD">
        <w:rPr>
          <w:rFonts w:ascii="Tahoma" w:hAnsi="Tahoma" w:cs="Tahoma"/>
          <w:spacing w:val="-5"/>
          <w:sz w:val="18"/>
          <w:szCs w:val="18"/>
        </w:rPr>
        <w:t xml:space="preserve">) D.Lgs </w:t>
      </w:r>
      <w:r>
        <w:rPr>
          <w:rFonts w:ascii="Tahoma" w:hAnsi="Tahoma" w:cs="Tahoma"/>
          <w:spacing w:val="-5"/>
          <w:sz w:val="18"/>
          <w:szCs w:val="18"/>
        </w:rPr>
        <w:t>50/201</w:t>
      </w:r>
      <w:r w:rsidRPr="00AB06DD">
        <w:rPr>
          <w:rFonts w:ascii="Tahoma" w:hAnsi="Tahoma" w:cs="Tahoma"/>
          <w:spacing w:val="-5"/>
          <w:sz w:val="18"/>
          <w:szCs w:val="18"/>
        </w:rPr>
        <w:t xml:space="preserve">6 e s.m. </w:t>
      </w:r>
      <w:r w:rsidRPr="00AB06DD">
        <w:rPr>
          <w:rFonts w:ascii="Tahoma" w:hAnsi="Tahoma" w:cs="Tahoma"/>
          <w:spacing w:val="-2"/>
          <w:sz w:val="18"/>
          <w:szCs w:val="18"/>
          <w:u w:val="single"/>
        </w:rPr>
        <w:t>già costituito;</w:t>
      </w:r>
    </w:p>
    <w:p w:rsidR="004B4077" w:rsidRPr="00AB06DD" w:rsidRDefault="004B4077" w:rsidP="004B4077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2"/>
          <w:sz w:val="18"/>
          <w:szCs w:val="18"/>
        </w:rPr>
        <w:t xml:space="preserve">dal concorrente </w:t>
      </w:r>
      <w:r w:rsidRPr="00AB06DD">
        <w:rPr>
          <w:rFonts w:ascii="Tahoma" w:hAnsi="Tahoma" w:cs="Tahoma"/>
          <w:spacing w:val="-2"/>
          <w:sz w:val="18"/>
          <w:szCs w:val="18"/>
          <w:u w:val="single"/>
        </w:rPr>
        <w:t>che sarà designato</w:t>
      </w:r>
      <w:r w:rsidRPr="00AB06DD">
        <w:rPr>
          <w:rFonts w:ascii="Tahoma" w:hAnsi="Tahoma" w:cs="Tahoma"/>
          <w:spacing w:val="-2"/>
          <w:sz w:val="18"/>
          <w:szCs w:val="18"/>
        </w:rPr>
        <w:t xml:space="preserve"> </w:t>
      </w:r>
      <w:r w:rsidRPr="00AB06DD">
        <w:rPr>
          <w:rFonts w:ascii="Tahoma" w:hAnsi="Tahoma" w:cs="Tahoma"/>
          <w:spacing w:val="-3"/>
          <w:sz w:val="18"/>
          <w:szCs w:val="18"/>
        </w:rPr>
        <w:t>quale mandatario/</w:t>
      </w:r>
      <w:r w:rsidRPr="0083513B">
        <w:rPr>
          <w:rFonts w:ascii="Tahoma" w:hAnsi="Tahoma" w:cs="Tahoma"/>
          <w:spacing w:val="-3"/>
          <w:sz w:val="18"/>
          <w:szCs w:val="18"/>
        </w:rPr>
        <w:t xml:space="preserve">legale rappresentante del mandatario del </w:t>
      </w:r>
      <w:r w:rsidRPr="0083513B">
        <w:rPr>
          <w:rFonts w:ascii="Tahoma" w:hAnsi="Tahoma" w:cs="Tahoma"/>
          <w:spacing w:val="-4"/>
          <w:sz w:val="18"/>
          <w:szCs w:val="18"/>
        </w:rPr>
        <w:t xml:space="preserve">raggruppamento temporaneo di cui </w:t>
      </w:r>
      <w:r w:rsidRPr="0083513B">
        <w:rPr>
          <w:rFonts w:ascii="Tahoma" w:hAnsi="Tahoma" w:cs="Tahoma"/>
          <w:spacing w:val="-5"/>
          <w:sz w:val="18"/>
          <w:szCs w:val="18"/>
        </w:rPr>
        <w:t xml:space="preserve">all'art 46 c. 1 lettera e) </w:t>
      </w:r>
      <w:r w:rsidRPr="0083513B">
        <w:rPr>
          <w:rFonts w:ascii="Tahoma" w:hAnsi="Tahoma" w:cs="Tahoma"/>
          <w:spacing w:val="-4"/>
          <w:sz w:val="18"/>
          <w:szCs w:val="18"/>
        </w:rPr>
        <w:t>D.Lgs 50/2016 e s.m. non ancora costituito e</w:t>
      </w:r>
      <w:r w:rsidRPr="0083513B">
        <w:rPr>
          <w:rFonts w:ascii="Tahoma" w:hAnsi="Tahoma" w:cs="Tahoma"/>
          <w:spacing w:val="-2"/>
          <w:sz w:val="18"/>
          <w:szCs w:val="18"/>
        </w:rPr>
        <w:t xml:space="preserve"> sottoscritta anche da tutti i componenti il costituendo raggruppamento temporaneo non ancora </w:t>
      </w:r>
      <w:r w:rsidRPr="0083513B">
        <w:rPr>
          <w:rFonts w:ascii="Tahoma" w:hAnsi="Tahoma" w:cs="Tahoma"/>
          <w:spacing w:val="8"/>
          <w:sz w:val="18"/>
          <w:szCs w:val="18"/>
        </w:rPr>
        <w:t>costituito.</w:t>
      </w:r>
    </w:p>
    <w:p w:rsidR="004B4077" w:rsidRPr="00CC7F06" w:rsidRDefault="004B4077" w:rsidP="0017211D">
      <w:pPr>
        <w:pStyle w:val="Style2"/>
        <w:ind w:right="144"/>
        <w:jc w:val="left"/>
        <w:rPr>
          <w:rFonts w:ascii="Arial" w:hAnsi="Arial" w:cs="Arial"/>
          <w:u w:val="single"/>
        </w:rPr>
      </w:pPr>
    </w:p>
    <w:p w:rsidR="009323F7" w:rsidRPr="00CC7F06" w:rsidRDefault="009323F7" w:rsidP="00DC2426">
      <w:pPr>
        <w:tabs>
          <w:tab w:val="left" w:leader="underscore" w:pos="2700"/>
          <w:tab w:val="left" w:pos="4824"/>
        </w:tabs>
        <w:rPr>
          <w:rFonts w:ascii="Arial" w:hAnsi="Arial" w:cs="Arial"/>
          <w:b/>
          <w:spacing w:val="-4"/>
          <w:u w:val="single"/>
        </w:rPr>
      </w:pPr>
      <w:r w:rsidRPr="004B4077">
        <w:rPr>
          <w:rFonts w:ascii="Arial" w:hAnsi="Arial" w:cs="Arial"/>
          <w:b/>
          <w:spacing w:val="-4"/>
          <w:u w:val="single"/>
        </w:rPr>
        <w:t>Ci saranno perciò tanti MODELLI C quanti sono i so</w:t>
      </w:r>
      <w:r w:rsidR="00DC2426" w:rsidRPr="004B4077">
        <w:rPr>
          <w:rFonts w:ascii="Arial" w:hAnsi="Arial" w:cs="Arial"/>
          <w:b/>
          <w:spacing w:val="-4"/>
          <w:u w:val="single"/>
        </w:rPr>
        <w:t>gg</w:t>
      </w:r>
      <w:r w:rsidRPr="004B4077">
        <w:rPr>
          <w:rFonts w:ascii="Arial" w:hAnsi="Arial" w:cs="Arial"/>
          <w:b/>
          <w:spacing w:val="-4"/>
          <w:u w:val="single"/>
        </w:rPr>
        <w:t>etti dichiaranti.</w:t>
      </w:r>
    </w:p>
    <w:sectPr w:rsidR="009323F7" w:rsidRPr="00CC7F06" w:rsidSect="00947FF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9" w:h="16841"/>
      <w:pgMar w:top="1134" w:right="1080" w:bottom="1134" w:left="1085" w:header="720" w:footer="18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A12" w:rsidRDefault="004A1A12">
      <w:r>
        <w:separator/>
      </w:r>
    </w:p>
  </w:endnote>
  <w:endnote w:type="continuationSeparator" w:id="1">
    <w:p w:rsidR="004A1A12" w:rsidRDefault="004A1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E94" w:rsidRDefault="009B2E9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D00" w:rsidRDefault="00BF3D0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E94" w:rsidRDefault="009B2E9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A12" w:rsidRDefault="004A1A12">
      <w:r>
        <w:separator/>
      </w:r>
    </w:p>
  </w:footnote>
  <w:footnote w:type="continuationSeparator" w:id="1">
    <w:p w:rsidR="004A1A12" w:rsidRDefault="004A1A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E94" w:rsidRDefault="009B2E9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011" w:rsidRDefault="000F401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E94" w:rsidRDefault="009B2E9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0E5D"/>
    <w:multiLevelType w:val="singleLevel"/>
    <w:tmpl w:val="4934E97C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2"/>
      </w:rPr>
    </w:lvl>
  </w:abstractNum>
  <w:abstractNum w:abstractNumId="1">
    <w:nsid w:val="0D743BEB"/>
    <w:multiLevelType w:val="hybridMultilevel"/>
    <w:tmpl w:val="1E2E2124"/>
    <w:lvl w:ilvl="0" w:tplc="D696DB2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D2EDB"/>
    <w:multiLevelType w:val="hybridMultilevel"/>
    <w:tmpl w:val="9CE8F53A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F6000"/>
    <w:multiLevelType w:val="hybridMultilevel"/>
    <w:tmpl w:val="4AE21438"/>
    <w:lvl w:ilvl="0" w:tplc="FFFFFFFF">
      <w:start w:val="14"/>
      <w:numFmt w:val="bullet"/>
      <w:lvlText w:val="-"/>
      <w:lvlJc w:val="left"/>
      <w:pPr>
        <w:ind w:left="100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1A957F3D"/>
    <w:multiLevelType w:val="hybridMultilevel"/>
    <w:tmpl w:val="1E62D984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51ACF"/>
    <w:multiLevelType w:val="hybridMultilevel"/>
    <w:tmpl w:val="7434826E"/>
    <w:lvl w:ilvl="0" w:tplc="FFFFFFFF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156AC6"/>
    <w:multiLevelType w:val="hybridMultilevel"/>
    <w:tmpl w:val="DB26C332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E3D16"/>
    <w:multiLevelType w:val="hybridMultilevel"/>
    <w:tmpl w:val="4906FB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E1B14"/>
    <w:multiLevelType w:val="hybridMultilevel"/>
    <w:tmpl w:val="4906FB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653B6"/>
    <w:multiLevelType w:val="hybridMultilevel"/>
    <w:tmpl w:val="4740EC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91A73"/>
    <w:multiLevelType w:val="hybridMultilevel"/>
    <w:tmpl w:val="C03EB6DE"/>
    <w:lvl w:ilvl="0" w:tplc="0410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>
    <w:nsid w:val="3A9056CE"/>
    <w:multiLevelType w:val="hybridMultilevel"/>
    <w:tmpl w:val="B6824E8C"/>
    <w:lvl w:ilvl="0" w:tplc="5AE6A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F44F2"/>
    <w:multiLevelType w:val="hybridMultilevel"/>
    <w:tmpl w:val="29DAE0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B65F1"/>
    <w:multiLevelType w:val="hybridMultilevel"/>
    <w:tmpl w:val="60E0D3B8"/>
    <w:lvl w:ilvl="0" w:tplc="4A1A4AE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55C143E"/>
    <w:multiLevelType w:val="hybridMultilevel"/>
    <w:tmpl w:val="DD50F3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810A4"/>
    <w:multiLevelType w:val="hybridMultilevel"/>
    <w:tmpl w:val="5316CA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558A0"/>
    <w:multiLevelType w:val="hybridMultilevel"/>
    <w:tmpl w:val="238E599E"/>
    <w:lvl w:ilvl="0" w:tplc="7076E97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9C083E"/>
    <w:multiLevelType w:val="hybridMultilevel"/>
    <w:tmpl w:val="D2386DC2"/>
    <w:lvl w:ilvl="0" w:tplc="7076E9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E21A17"/>
    <w:multiLevelType w:val="hybridMultilevel"/>
    <w:tmpl w:val="29DAE0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B2672"/>
    <w:multiLevelType w:val="hybridMultilevel"/>
    <w:tmpl w:val="18F027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15D60"/>
    <w:multiLevelType w:val="hybridMultilevel"/>
    <w:tmpl w:val="0B8C5F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1A2300"/>
    <w:multiLevelType w:val="multilevel"/>
    <w:tmpl w:val="FE5CA1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D2069B8"/>
    <w:multiLevelType w:val="hybridMultilevel"/>
    <w:tmpl w:val="2C8C4202"/>
    <w:lvl w:ilvl="0" w:tplc="7076E9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A01071"/>
    <w:multiLevelType w:val="hybridMultilevel"/>
    <w:tmpl w:val="DD50F3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56F7E"/>
    <w:multiLevelType w:val="hybridMultilevel"/>
    <w:tmpl w:val="1E2E2124"/>
    <w:lvl w:ilvl="0" w:tplc="D696DB2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602C89"/>
    <w:multiLevelType w:val="hybridMultilevel"/>
    <w:tmpl w:val="37A2BBFA"/>
    <w:lvl w:ilvl="0" w:tplc="B07869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D32E2E"/>
    <w:multiLevelType w:val="hybridMultilevel"/>
    <w:tmpl w:val="BE1A71B0"/>
    <w:lvl w:ilvl="0" w:tplc="7076E97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1EE2DDE"/>
    <w:multiLevelType w:val="hybridMultilevel"/>
    <w:tmpl w:val="AE7661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0B082B"/>
    <w:multiLevelType w:val="hybridMultilevel"/>
    <w:tmpl w:val="268E99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C496A"/>
    <w:multiLevelType w:val="hybridMultilevel"/>
    <w:tmpl w:val="3C76E31A"/>
    <w:lvl w:ilvl="0" w:tplc="5AE6A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B657C1"/>
    <w:multiLevelType w:val="hybridMultilevel"/>
    <w:tmpl w:val="B51CA3E2"/>
    <w:lvl w:ilvl="0" w:tplc="FFFFFFFF">
      <w:start w:val="14"/>
      <w:numFmt w:val="bullet"/>
      <w:lvlText w:val="-"/>
      <w:lvlJc w:val="left"/>
      <w:pPr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1">
    <w:nsid w:val="70523D34"/>
    <w:multiLevelType w:val="hybridMultilevel"/>
    <w:tmpl w:val="BCCA27CE"/>
    <w:lvl w:ilvl="0" w:tplc="7076E9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712FAE"/>
    <w:multiLevelType w:val="hybridMultilevel"/>
    <w:tmpl w:val="A92A2B46"/>
    <w:lvl w:ilvl="0" w:tplc="A48AB018">
      <w:start w:val="1"/>
      <w:numFmt w:val="bullet"/>
      <w:lvlText w:val=""/>
      <w:lvlJc w:val="left"/>
      <w:pPr>
        <w:ind w:left="1362" w:hanging="360"/>
      </w:pPr>
      <w:rPr>
        <w:rFonts w:ascii="Symbol" w:hAnsi="Symbol" w:hint="default"/>
        <w:b/>
        <w:color w:val="0000FF"/>
      </w:rPr>
    </w:lvl>
    <w:lvl w:ilvl="1" w:tplc="0410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3">
    <w:nsid w:val="76FC699F"/>
    <w:multiLevelType w:val="hybridMultilevel"/>
    <w:tmpl w:val="9056B1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DE33F6"/>
    <w:multiLevelType w:val="hybridMultilevel"/>
    <w:tmpl w:val="4906FB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0F1A59"/>
    <w:multiLevelType w:val="hybridMultilevel"/>
    <w:tmpl w:val="11400ECA"/>
    <w:lvl w:ilvl="0" w:tplc="A594A7E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0000FF"/>
      </w:rPr>
    </w:lvl>
    <w:lvl w:ilvl="1" w:tplc="0410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36">
    <w:nsid w:val="7D6D1D73"/>
    <w:multiLevelType w:val="hybridMultilevel"/>
    <w:tmpl w:val="9A88FF44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FF5B8A"/>
    <w:multiLevelType w:val="hybridMultilevel"/>
    <w:tmpl w:val="FBC8C7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5"/>
  </w:num>
  <w:num w:numId="4">
    <w:abstractNumId w:val="11"/>
  </w:num>
  <w:num w:numId="5">
    <w:abstractNumId w:val="27"/>
  </w:num>
  <w:num w:numId="6">
    <w:abstractNumId w:val="29"/>
  </w:num>
  <w:num w:numId="7">
    <w:abstractNumId w:val="19"/>
  </w:num>
  <w:num w:numId="8">
    <w:abstractNumId w:val="34"/>
  </w:num>
  <w:num w:numId="9">
    <w:abstractNumId w:val="8"/>
  </w:num>
  <w:num w:numId="10">
    <w:abstractNumId w:val="7"/>
  </w:num>
  <w:num w:numId="11">
    <w:abstractNumId w:val="33"/>
  </w:num>
  <w:num w:numId="12">
    <w:abstractNumId w:val="20"/>
  </w:num>
  <w:num w:numId="13">
    <w:abstractNumId w:val="12"/>
  </w:num>
  <w:num w:numId="14">
    <w:abstractNumId w:val="23"/>
  </w:num>
  <w:num w:numId="15">
    <w:abstractNumId w:val="18"/>
  </w:num>
  <w:num w:numId="16">
    <w:abstractNumId w:val="28"/>
  </w:num>
  <w:num w:numId="17">
    <w:abstractNumId w:val="13"/>
  </w:num>
  <w:num w:numId="18">
    <w:abstractNumId w:val="14"/>
  </w:num>
  <w:num w:numId="19">
    <w:abstractNumId w:val="32"/>
  </w:num>
  <w:num w:numId="20">
    <w:abstractNumId w:val="36"/>
  </w:num>
  <w:num w:numId="21">
    <w:abstractNumId w:val="17"/>
  </w:num>
  <w:num w:numId="22">
    <w:abstractNumId w:val="24"/>
  </w:num>
  <w:num w:numId="23">
    <w:abstractNumId w:val="21"/>
  </w:num>
  <w:num w:numId="24">
    <w:abstractNumId w:val="3"/>
  </w:num>
  <w:num w:numId="25">
    <w:abstractNumId w:val="1"/>
  </w:num>
  <w:num w:numId="26">
    <w:abstractNumId w:val="26"/>
  </w:num>
  <w:num w:numId="27">
    <w:abstractNumId w:val="22"/>
  </w:num>
  <w:num w:numId="28">
    <w:abstractNumId w:val="4"/>
  </w:num>
  <w:num w:numId="29">
    <w:abstractNumId w:val="5"/>
  </w:num>
  <w:num w:numId="30">
    <w:abstractNumId w:val="31"/>
  </w:num>
  <w:num w:numId="31">
    <w:abstractNumId w:val="37"/>
  </w:num>
  <w:num w:numId="32">
    <w:abstractNumId w:val="30"/>
  </w:num>
  <w:num w:numId="33">
    <w:abstractNumId w:val="16"/>
  </w:num>
  <w:num w:numId="34">
    <w:abstractNumId w:val="9"/>
  </w:num>
  <w:num w:numId="35">
    <w:abstractNumId w:val="10"/>
  </w:num>
  <w:num w:numId="36">
    <w:abstractNumId w:val="2"/>
  </w:num>
  <w:num w:numId="37">
    <w:abstractNumId w:val="6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GrammaticalErrors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DE7433"/>
    <w:rsid w:val="00091419"/>
    <w:rsid w:val="000A09B0"/>
    <w:rsid w:val="000B6687"/>
    <w:rsid w:val="000F2AD7"/>
    <w:rsid w:val="000F4011"/>
    <w:rsid w:val="00112133"/>
    <w:rsid w:val="0017211D"/>
    <w:rsid w:val="0019350D"/>
    <w:rsid w:val="001B5A98"/>
    <w:rsid w:val="001D451E"/>
    <w:rsid w:val="001E15F8"/>
    <w:rsid w:val="001F0ECD"/>
    <w:rsid w:val="001F569F"/>
    <w:rsid w:val="00204116"/>
    <w:rsid w:val="00220B71"/>
    <w:rsid w:val="00254436"/>
    <w:rsid w:val="00271E63"/>
    <w:rsid w:val="00294621"/>
    <w:rsid w:val="002A152F"/>
    <w:rsid w:val="002E5227"/>
    <w:rsid w:val="00306B62"/>
    <w:rsid w:val="00320547"/>
    <w:rsid w:val="00330AA9"/>
    <w:rsid w:val="00376586"/>
    <w:rsid w:val="003823A2"/>
    <w:rsid w:val="003A64B6"/>
    <w:rsid w:val="003E7D30"/>
    <w:rsid w:val="00400C5D"/>
    <w:rsid w:val="00414340"/>
    <w:rsid w:val="004200E9"/>
    <w:rsid w:val="0042270B"/>
    <w:rsid w:val="00434CC0"/>
    <w:rsid w:val="0045771C"/>
    <w:rsid w:val="004802CB"/>
    <w:rsid w:val="0049081E"/>
    <w:rsid w:val="004A1A12"/>
    <w:rsid w:val="004B4077"/>
    <w:rsid w:val="004B4D1F"/>
    <w:rsid w:val="004D196D"/>
    <w:rsid w:val="004D7D15"/>
    <w:rsid w:val="004F0DEC"/>
    <w:rsid w:val="004F1FAD"/>
    <w:rsid w:val="00555946"/>
    <w:rsid w:val="00555A21"/>
    <w:rsid w:val="00561926"/>
    <w:rsid w:val="005677B3"/>
    <w:rsid w:val="00580D95"/>
    <w:rsid w:val="00602C24"/>
    <w:rsid w:val="00635B24"/>
    <w:rsid w:val="00651471"/>
    <w:rsid w:val="00680EE2"/>
    <w:rsid w:val="00690F2F"/>
    <w:rsid w:val="00695C38"/>
    <w:rsid w:val="006D4E3F"/>
    <w:rsid w:val="00756230"/>
    <w:rsid w:val="00756B06"/>
    <w:rsid w:val="00771481"/>
    <w:rsid w:val="007813D8"/>
    <w:rsid w:val="007C65F1"/>
    <w:rsid w:val="007D6352"/>
    <w:rsid w:val="007E5479"/>
    <w:rsid w:val="0080529F"/>
    <w:rsid w:val="00811600"/>
    <w:rsid w:val="0084369E"/>
    <w:rsid w:val="0087360A"/>
    <w:rsid w:val="008922E9"/>
    <w:rsid w:val="00897C65"/>
    <w:rsid w:val="008A59BD"/>
    <w:rsid w:val="008A5C13"/>
    <w:rsid w:val="009011E8"/>
    <w:rsid w:val="009323F7"/>
    <w:rsid w:val="00947FF5"/>
    <w:rsid w:val="009A2DD2"/>
    <w:rsid w:val="009B2E94"/>
    <w:rsid w:val="009D3C7B"/>
    <w:rsid w:val="009E290B"/>
    <w:rsid w:val="00A01A55"/>
    <w:rsid w:val="00A02CF5"/>
    <w:rsid w:val="00A12880"/>
    <w:rsid w:val="00A51C58"/>
    <w:rsid w:val="00A53E1E"/>
    <w:rsid w:val="00AB06DD"/>
    <w:rsid w:val="00AC624B"/>
    <w:rsid w:val="00AD612D"/>
    <w:rsid w:val="00AF32E8"/>
    <w:rsid w:val="00B04AFA"/>
    <w:rsid w:val="00B17D63"/>
    <w:rsid w:val="00B37955"/>
    <w:rsid w:val="00B575F9"/>
    <w:rsid w:val="00BA77B4"/>
    <w:rsid w:val="00BF3D00"/>
    <w:rsid w:val="00BF43DB"/>
    <w:rsid w:val="00C06C71"/>
    <w:rsid w:val="00C078C7"/>
    <w:rsid w:val="00C1436F"/>
    <w:rsid w:val="00C15B2A"/>
    <w:rsid w:val="00C23774"/>
    <w:rsid w:val="00C342CB"/>
    <w:rsid w:val="00C55E77"/>
    <w:rsid w:val="00C835E9"/>
    <w:rsid w:val="00C85251"/>
    <w:rsid w:val="00CA4FB6"/>
    <w:rsid w:val="00CB45CF"/>
    <w:rsid w:val="00CC7F06"/>
    <w:rsid w:val="00CD6363"/>
    <w:rsid w:val="00CF1C33"/>
    <w:rsid w:val="00D02F5D"/>
    <w:rsid w:val="00D11D45"/>
    <w:rsid w:val="00D263D8"/>
    <w:rsid w:val="00D31E4F"/>
    <w:rsid w:val="00D576A4"/>
    <w:rsid w:val="00DC2426"/>
    <w:rsid w:val="00DD397A"/>
    <w:rsid w:val="00DE7433"/>
    <w:rsid w:val="00DF38F2"/>
    <w:rsid w:val="00DF70E1"/>
    <w:rsid w:val="00DF714E"/>
    <w:rsid w:val="00E27AF4"/>
    <w:rsid w:val="00E479B0"/>
    <w:rsid w:val="00E72127"/>
    <w:rsid w:val="00E82369"/>
    <w:rsid w:val="00E86559"/>
    <w:rsid w:val="00EA40CD"/>
    <w:rsid w:val="00EC079B"/>
    <w:rsid w:val="00EC512E"/>
    <w:rsid w:val="00F01A50"/>
    <w:rsid w:val="00F17FCF"/>
    <w:rsid w:val="00F2653E"/>
    <w:rsid w:val="00F909C3"/>
    <w:rsid w:val="00FA7EB4"/>
    <w:rsid w:val="00FE5DC1"/>
    <w:rsid w:val="00FE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2426"/>
    <w:pPr>
      <w:widowControl w:val="0"/>
    </w:pPr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basedOn w:val="Normale"/>
    <w:rsid w:val="00204116"/>
    <w:pPr>
      <w:jc w:val="both"/>
    </w:pPr>
  </w:style>
  <w:style w:type="paragraph" w:customStyle="1" w:styleId="Style1">
    <w:name w:val="Style 1"/>
    <w:basedOn w:val="Normale"/>
    <w:rsid w:val="00204116"/>
    <w:pPr>
      <w:spacing w:line="360" w:lineRule="auto"/>
      <w:ind w:left="324"/>
    </w:pPr>
  </w:style>
  <w:style w:type="paragraph" w:styleId="Intestazione">
    <w:name w:val="header"/>
    <w:basedOn w:val="Normale"/>
    <w:link w:val="IntestazioneCarattere"/>
    <w:uiPriority w:val="99"/>
    <w:unhideWhenUsed/>
    <w:rsid w:val="00690F2F"/>
    <w:pPr>
      <w:tabs>
        <w:tab w:val="center" w:pos="4819"/>
        <w:tab w:val="right" w:pos="9638"/>
      </w:tabs>
    </w:pPr>
    <w:rPr>
      <w:noProof/>
    </w:rPr>
  </w:style>
  <w:style w:type="character" w:customStyle="1" w:styleId="IntestazioneCarattere">
    <w:name w:val="Intestazione Carattere"/>
    <w:link w:val="Intestazione"/>
    <w:uiPriority w:val="99"/>
    <w:rsid w:val="00690F2F"/>
    <w:rPr>
      <w:rFonts w:ascii="Times New Roman" w:hAnsi="Times New Roman" w:hint="default"/>
      <w:strike w:val="0"/>
      <w:noProof/>
      <w:color w:val="000000"/>
      <w:spacing w:val="0"/>
    </w:rPr>
  </w:style>
  <w:style w:type="paragraph" w:styleId="Pidipagina">
    <w:name w:val="footer"/>
    <w:basedOn w:val="Normale"/>
    <w:link w:val="PidipaginaCarattere"/>
    <w:uiPriority w:val="99"/>
    <w:unhideWhenUsed/>
    <w:rsid w:val="00690F2F"/>
    <w:pPr>
      <w:tabs>
        <w:tab w:val="center" w:pos="4819"/>
        <w:tab w:val="right" w:pos="9638"/>
      </w:tabs>
    </w:pPr>
    <w:rPr>
      <w:noProof/>
    </w:rPr>
  </w:style>
  <w:style w:type="character" w:customStyle="1" w:styleId="PidipaginaCarattere">
    <w:name w:val="Piè di pagina Carattere"/>
    <w:link w:val="Pidipagina"/>
    <w:uiPriority w:val="99"/>
    <w:rsid w:val="00690F2F"/>
    <w:rPr>
      <w:rFonts w:ascii="Times New Roman" w:hAnsi="Times New Roman" w:hint="default"/>
      <w:strike w:val="0"/>
      <w:noProof/>
      <w:color w:val="000000"/>
      <w:spacing w:val="0"/>
    </w:rPr>
  </w:style>
  <w:style w:type="character" w:styleId="Collegamentoipertestuale">
    <w:name w:val="Hyperlink"/>
    <w:uiPriority w:val="99"/>
    <w:unhideWhenUsed/>
    <w:rsid w:val="00BF43DB"/>
    <w:rPr>
      <w:rFonts w:ascii="Times New Roman" w:hAnsi="Times New Roman" w:hint="default"/>
      <w:strike w:val="0"/>
      <w:noProof/>
      <w:color w:val="0000FF"/>
      <w:spacing w:val="0"/>
      <w:u w:val="single"/>
    </w:rPr>
  </w:style>
  <w:style w:type="paragraph" w:styleId="Paragrafoelenco">
    <w:name w:val="List Paragraph"/>
    <w:basedOn w:val="Normale"/>
    <w:uiPriority w:val="34"/>
    <w:qFormat/>
    <w:rsid w:val="00E27AF4"/>
    <w:pPr>
      <w:ind w:left="708"/>
    </w:pPr>
  </w:style>
  <w:style w:type="paragraph" w:customStyle="1" w:styleId="sche22">
    <w:name w:val="sche2_2"/>
    <w:rsid w:val="00D31E4F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Default">
    <w:name w:val="Default"/>
    <w:rsid w:val="00D31E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M4">
    <w:name w:val="CM4"/>
    <w:basedOn w:val="Default"/>
    <w:next w:val="Default"/>
    <w:uiPriority w:val="99"/>
    <w:rsid w:val="00D31E4F"/>
    <w:rPr>
      <w:color w:val="auto"/>
    </w:rPr>
  </w:style>
  <w:style w:type="paragraph" w:customStyle="1" w:styleId="CM1">
    <w:name w:val="CM1"/>
    <w:basedOn w:val="Default"/>
    <w:next w:val="Default"/>
    <w:uiPriority w:val="99"/>
    <w:rsid w:val="00D31E4F"/>
    <w:rPr>
      <w:color w:val="auto"/>
    </w:rPr>
  </w:style>
  <w:style w:type="paragraph" w:customStyle="1" w:styleId="CM5">
    <w:name w:val="CM5"/>
    <w:basedOn w:val="Default"/>
    <w:next w:val="Default"/>
    <w:uiPriority w:val="99"/>
    <w:rsid w:val="00D31E4F"/>
    <w:rPr>
      <w:color w:val="auto"/>
    </w:rPr>
  </w:style>
  <w:style w:type="paragraph" w:customStyle="1" w:styleId="CM6">
    <w:name w:val="CM6"/>
    <w:basedOn w:val="Default"/>
    <w:next w:val="Default"/>
    <w:uiPriority w:val="99"/>
    <w:rsid w:val="00D31E4F"/>
    <w:rPr>
      <w:color w:val="auto"/>
    </w:rPr>
  </w:style>
  <w:style w:type="paragraph" w:customStyle="1" w:styleId="CM7">
    <w:name w:val="CM7"/>
    <w:basedOn w:val="Default"/>
    <w:next w:val="Default"/>
    <w:uiPriority w:val="99"/>
    <w:rsid w:val="00D31E4F"/>
    <w:rPr>
      <w:color w:val="auto"/>
    </w:rPr>
  </w:style>
  <w:style w:type="paragraph" w:styleId="NormaleWeb">
    <w:name w:val="Normal (Web)"/>
    <w:basedOn w:val="Normale"/>
    <w:uiPriority w:val="99"/>
    <w:semiHidden/>
    <w:unhideWhenUsed/>
    <w:rsid w:val="00306B62"/>
    <w:pPr>
      <w:widowControl/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5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codicepenale.htm" TargetMode="External"/><Relationship Id="rId13" Type="http://schemas.openxmlformats.org/officeDocument/2006/relationships/hyperlink" Target="http://www.bosettiegatti.eu/info/norme/codicepenale.ht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ww.bosettiegatti.eu/info/norme/codicepenale.htm" TargetMode="External"/><Relationship Id="rId12" Type="http://schemas.openxmlformats.org/officeDocument/2006/relationships/hyperlink" Target="http://www.bosettiegatti.eu/info/norme/codicepenale.htm" TargetMode="External"/><Relationship Id="rId17" Type="http://schemas.openxmlformats.org/officeDocument/2006/relationships/hyperlink" Target="http://www.bosettiegatti.eu/info/norme/statali/2016_0050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codicepenale.ht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2006_0152.ht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bosettiegatti.eu/info/norme/codicecivile.htm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bosettiegatti.eu/info/norme/statali/2016_0050.htm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6_0050.htm" TargetMode="External"/><Relationship Id="rId14" Type="http://schemas.openxmlformats.org/officeDocument/2006/relationships/hyperlink" Target="http://www.bosettiegatti.eu/info/norme/codicepenale.ht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2018-10-23T11:06:00Z</dcterms:created>
  <dcterms:modified xsi:type="dcterms:W3CDTF">2018-10-23T11:34:00Z</dcterms:modified>
</cp:coreProperties>
</file>